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B0" w:rsidRPr="003A55F1" w:rsidRDefault="003211B0" w:rsidP="00DC3E8D">
      <w:pPr>
        <w:ind w:firstLine="709"/>
        <w:jc w:val="center"/>
        <w:rPr>
          <w:b/>
          <w:sz w:val="32"/>
          <w:szCs w:val="32"/>
        </w:rPr>
      </w:pPr>
      <w:r w:rsidRPr="003A55F1">
        <w:rPr>
          <w:b/>
          <w:sz w:val="32"/>
          <w:szCs w:val="32"/>
        </w:rPr>
        <w:t>ОТЧЕТ</w:t>
      </w:r>
    </w:p>
    <w:p w:rsidR="003211B0" w:rsidRPr="003A55F1" w:rsidRDefault="003211B0" w:rsidP="00DC3E8D">
      <w:pPr>
        <w:ind w:firstLine="709"/>
        <w:jc w:val="center"/>
        <w:rPr>
          <w:b/>
          <w:color w:val="000000"/>
          <w:sz w:val="32"/>
          <w:szCs w:val="32"/>
        </w:rPr>
      </w:pPr>
      <w:r w:rsidRPr="003A55F1">
        <w:rPr>
          <w:b/>
          <w:color w:val="000000"/>
          <w:sz w:val="32"/>
          <w:szCs w:val="32"/>
        </w:rPr>
        <w:t>Главы Обоянского района Курской области</w:t>
      </w:r>
    </w:p>
    <w:p w:rsidR="003211B0" w:rsidRPr="003A55F1" w:rsidRDefault="003211B0" w:rsidP="00DC3E8D">
      <w:pPr>
        <w:ind w:firstLine="709"/>
        <w:jc w:val="center"/>
        <w:rPr>
          <w:b/>
          <w:color w:val="000000"/>
          <w:sz w:val="32"/>
          <w:szCs w:val="32"/>
        </w:rPr>
      </w:pPr>
      <w:r w:rsidRPr="003A55F1">
        <w:rPr>
          <w:b/>
          <w:color w:val="000000"/>
          <w:sz w:val="32"/>
          <w:szCs w:val="32"/>
        </w:rPr>
        <w:t>о социально – экономическом развитии Обоянского района за 201</w:t>
      </w:r>
      <w:r>
        <w:rPr>
          <w:b/>
          <w:color w:val="000000"/>
          <w:sz w:val="32"/>
          <w:szCs w:val="32"/>
        </w:rPr>
        <w:t>5</w:t>
      </w:r>
      <w:r w:rsidRPr="003A55F1">
        <w:rPr>
          <w:b/>
          <w:color w:val="000000"/>
          <w:sz w:val="32"/>
          <w:szCs w:val="32"/>
        </w:rPr>
        <w:t xml:space="preserve"> год.</w:t>
      </w:r>
    </w:p>
    <w:p w:rsidR="003211B0" w:rsidRPr="003A55F1" w:rsidRDefault="003211B0" w:rsidP="00DC3E8D">
      <w:pPr>
        <w:ind w:firstLine="709"/>
        <w:jc w:val="center"/>
        <w:rPr>
          <w:sz w:val="32"/>
          <w:szCs w:val="32"/>
        </w:rPr>
      </w:pPr>
    </w:p>
    <w:p w:rsidR="003211B0" w:rsidRPr="003A55F1" w:rsidRDefault="003211B0" w:rsidP="00DC3E8D">
      <w:pPr>
        <w:ind w:firstLine="709"/>
        <w:jc w:val="both"/>
        <w:rPr>
          <w:sz w:val="32"/>
          <w:szCs w:val="32"/>
        </w:rPr>
      </w:pPr>
      <w:r w:rsidRPr="003A55F1">
        <w:rPr>
          <w:sz w:val="32"/>
          <w:szCs w:val="32"/>
        </w:rPr>
        <w:t>Ушел в историю 201</w:t>
      </w:r>
      <w:r>
        <w:rPr>
          <w:sz w:val="32"/>
          <w:szCs w:val="32"/>
        </w:rPr>
        <w:t>5</w:t>
      </w:r>
      <w:r w:rsidRPr="003A55F1">
        <w:rPr>
          <w:sz w:val="32"/>
          <w:szCs w:val="32"/>
        </w:rPr>
        <w:t xml:space="preserve"> год. Традиционно, в начале года, мы подводим итоги социально-экономического развития нашего района и определяем задачи на будущее, решение которых позволит не останавливаться на достигнутом, а делать заметные шаги вперед.</w:t>
      </w:r>
    </w:p>
    <w:p w:rsidR="003211B0" w:rsidRPr="003A55F1" w:rsidRDefault="003211B0" w:rsidP="00DC3E8D">
      <w:pPr>
        <w:ind w:firstLine="709"/>
        <w:jc w:val="both"/>
        <w:rPr>
          <w:sz w:val="32"/>
          <w:szCs w:val="32"/>
        </w:rPr>
      </w:pPr>
      <w:r w:rsidRPr="003A55F1">
        <w:rPr>
          <w:sz w:val="32"/>
          <w:szCs w:val="32"/>
        </w:rPr>
        <w:t>В отчетном периоде деятельность Администрации района, органов местного самоуправления, организаций, хозяйствующих субъектов была направлена на улучшение социально-экономического развития района, рост благосостояния его жителей. Основное внимание уделялось и уделяется сохранению производственного и трудового потенциала предприятий, социальной защите граждан. Для успешного выполнения проводимой нами политики  приняты  и реализуются необходимые законодательные и нормативно-правовые акты, программа социально-экономического развития района, поддержки и развития малого и среднего предпринимательства, дополнительных мероприятий, направленных на снижение напряженности на рынке труда,  разработаны другие муниципальные программы.</w:t>
      </w:r>
    </w:p>
    <w:p w:rsidR="003211B0" w:rsidRPr="003A55F1" w:rsidRDefault="003211B0" w:rsidP="00DC3E8D">
      <w:pPr>
        <w:ind w:firstLine="709"/>
        <w:jc w:val="both"/>
        <w:rPr>
          <w:sz w:val="32"/>
          <w:szCs w:val="32"/>
        </w:rPr>
      </w:pPr>
      <w:r w:rsidRPr="003A55F1">
        <w:rPr>
          <w:sz w:val="32"/>
          <w:szCs w:val="32"/>
        </w:rPr>
        <w:t>За прошедшие годы в районе обеспечена положительная динамика по большинству социально-экономических показателей. Увеличены объемы сельскохозяйственного производства, ведётся большая работа по благоустройству населенных пунктов, возросла и вовремя выплачивается заработная  плата работникам всех отраслей, в районе реализуются приоритетные национальные проекты.</w:t>
      </w:r>
    </w:p>
    <w:p w:rsidR="003211B0" w:rsidRDefault="003211B0" w:rsidP="00AA7F4C">
      <w:pPr>
        <w:pStyle w:val="NormalWeb"/>
        <w:spacing w:before="0" w:beforeAutospacing="0" w:after="0" w:afterAutospacing="0"/>
        <w:ind w:firstLine="709"/>
        <w:jc w:val="center"/>
        <w:rPr>
          <w:rStyle w:val="Strong"/>
          <w:b w:val="0"/>
          <w:sz w:val="32"/>
          <w:szCs w:val="32"/>
        </w:rPr>
      </w:pPr>
    </w:p>
    <w:p w:rsidR="003211B0" w:rsidRPr="00F25815" w:rsidRDefault="003211B0" w:rsidP="00AA7F4C">
      <w:pPr>
        <w:pStyle w:val="NormalWeb"/>
        <w:spacing w:before="0" w:beforeAutospacing="0" w:after="0" w:afterAutospacing="0"/>
        <w:ind w:firstLine="709"/>
        <w:jc w:val="center"/>
        <w:rPr>
          <w:rStyle w:val="Strong"/>
          <w:sz w:val="32"/>
          <w:szCs w:val="32"/>
        </w:rPr>
      </w:pPr>
      <w:r w:rsidRPr="00F25815">
        <w:rPr>
          <w:rStyle w:val="Strong"/>
          <w:sz w:val="32"/>
          <w:szCs w:val="32"/>
        </w:rPr>
        <w:t>СЕЛЬСКОЕ ХОЗЯЙСТВО</w:t>
      </w:r>
    </w:p>
    <w:p w:rsidR="003211B0" w:rsidRPr="00E03FAC" w:rsidRDefault="003211B0" w:rsidP="000D180D">
      <w:pPr>
        <w:widowControl w:val="0"/>
        <w:spacing w:before="240" w:after="120"/>
        <w:ind w:firstLine="720"/>
        <w:jc w:val="both"/>
        <w:rPr>
          <w:sz w:val="32"/>
          <w:szCs w:val="32"/>
        </w:rPr>
      </w:pPr>
      <w:r>
        <w:rPr>
          <w:sz w:val="32"/>
          <w:szCs w:val="32"/>
        </w:rPr>
        <w:t>С</w:t>
      </w:r>
      <w:r w:rsidRPr="00E03FAC">
        <w:rPr>
          <w:sz w:val="32"/>
          <w:szCs w:val="32"/>
        </w:rPr>
        <w:t>ельско</w:t>
      </w:r>
      <w:r>
        <w:rPr>
          <w:sz w:val="32"/>
          <w:szCs w:val="32"/>
        </w:rPr>
        <w:t>е</w:t>
      </w:r>
      <w:r w:rsidRPr="00E03FAC">
        <w:rPr>
          <w:sz w:val="32"/>
          <w:szCs w:val="32"/>
        </w:rPr>
        <w:t xml:space="preserve"> хозяйств</w:t>
      </w:r>
      <w:r>
        <w:rPr>
          <w:sz w:val="32"/>
          <w:szCs w:val="32"/>
        </w:rPr>
        <w:t>о является ведущей отраслью экономики района</w:t>
      </w:r>
      <w:r w:rsidRPr="00E03FAC">
        <w:rPr>
          <w:sz w:val="32"/>
          <w:szCs w:val="32"/>
        </w:rPr>
        <w:t>.</w:t>
      </w:r>
      <w:r>
        <w:rPr>
          <w:sz w:val="32"/>
          <w:szCs w:val="32"/>
        </w:rPr>
        <w:t xml:space="preserve"> Сегодня в АПК на 62 тысячах гектаров пашни осуществляют производственную деятельность 8 сельхозпредприятий, более 50 крестьянских (фермерских) хозяйств и около 7000 личных подсобных хозяйств  граждан.</w:t>
      </w:r>
    </w:p>
    <w:p w:rsidR="003211B0" w:rsidRPr="00E03FAC" w:rsidRDefault="003211B0" w:rsidP="000D180D">
      <w:pPr>
        <w:widowControl w:val="0"/>
        <w:spacing w:before="240" w:after="120"/>
        <w:ind w:firstLine="720"/>
        <w:jc w:val="both"/>
        <w:rPr>
          <w:sz w:val="32"/>
          <w:szCs w:val="32"/>
        </w:rPr>
      </w:pPr>
      <w:r w:rsidRPr="00E03FAC">
        <w:rPr>
          <w:sz w:val="32"/>
          <w:szCs w:val="32"/>
        </w:rPr>
        <w:t xml:space="preserve">Прошедший год сложился для </w:t>
      </w:r>
      <w:r>
        <w:rPr>
          <w:sz w:val="32"/>
          <w:szCs w:val="32"/>
        </w:rPr>
        <w:t xml:space="preserve">тружеников селане совсем </w:t>
      </w:r>
      <w:r w:rsidRPr="00E03FAC">
        <w:rPr>
          <w:sz w:val="32"/>
          <w:szCs w:val="32"/>
        </w:rPr>
        <w:t xml:space="preserve">благоприятным, </w:t>
      </w:r>
      <w:r>
        <w:rPr>
          <w:sz w:val="32"/>
          <w:szCs w:val="32"/>
        </w:rPr>
        <w:t>отсутствие осадков в первой половине лета, засушливый осенний период несомненно сказались на формировании урожая 2015 года</w:t>
      </w:r>
      <w:r w:rsidRPr="00E03FAC">
        <w:rPr>
          <w:sz w:val="32"/>
          <w:szCs w:val="32"/>
        </w:rPr>
        <w:t>.</w:t>
      </w:r>
    </w:p>
    <w:p w:rsidR="003211B0" w:rsidRPr="00E03FAC" w:rsidRDefault="003211B0" w:rsidP="000D180D">
      <w:pPr>
        <w:widowControl w:val="0"/>
        <w:spacing w:before="240" w:after="120"/>
        <w:ind w:firstLine="720"/>
        <w:jc w:val="both"/>
        <w:rPr>
          <w:sz w:val="32"/>
          <w:szCs w:val="32"/>
        </w:rPr>
      </w:pPr>
      <w:r>
        <w:rPr>
          <w:sz w:val="32"/>
          <w:szCs w:val="32"/>
        </w:rPr>
        <w:t>Хотя в</w:t>
      </w:r>
      <w:r w:rsidRPr="00E03FAC">
        <w:rPr>
          <w:sz w:val="32"/>
          <w:szCs w:val="32"/>
        </w:rPr>
        <w:t xml:space="preserve"> целом результаты года в АПК оцениваются как вполне удовлетворительные. </w:t>
      </w:r>
    </w:p>
    <w:p w:rsidR="003211B0" w:rsidRDefault="003211B0" w:rsidP="000D180D">
      <w:pPr>
        <w:widowControl w:val="0"/>
        <w:spacing w:before="240" w:after="120"/>
        <w:ind w:firstLine="720"/>
        <w:jc w:val="both"/>
        <w:rPr>
          <w:sz w:val="32"/>
          <w:szCs w:val="32"/>
        </w:rPr>
      </w:pPr>
      <w:r w:rsidRPr="00E03FAC">
        <w:rPr>
          <w:sz w:val="32"/>
          <w:szCs w:val="32"/>
        </w:rPr>
        <w:t>Благодаря</w:t>
      </w:r>
      <w:r>
        <w:rPr>
          <w:sz w:val="32"/>
          <w:szCs w:val="32"/>
        </w:rPr>
        <w:t xml:space="preserve"> неплохому урожаю ивысоким </w:t>
      </w:r>
      <w:r w:rsidRPr="00E03FAC">
        <w:rPr>
          <w:sz w:val="32"/>
          <w:szCs w:val="32"/>
        </w:rPr>
        <w:t>ценам на зерно,</w:t>
      </w:r>
      <w:r w:rsidRPr="00292606">
        <w:rPr>
          <w:sz w:val="32"/>
          <w:szCs w:val="32"/>
        </w:rPr>
        <w:t xml:space="preserve">объем произведенной валовой продукции сельского хозяйства в </w:t>
      </w:r>
      <w:r>
        <w:rPr>
          <w:sz w:val="32"/>
          <w:szCs w:val="32"/>
        </w:rPr>
        <w:t>2015</w:t>
      </w:r>
      <w:r w:rsidRPr="00292606">
        <w:rPr>
          <w:sz w:val="32"/>
          <w:szCs w:val="32"/>
        </w:rPr>
        <w:t xml:space="preserve"> году состави</w:t>
      </w:r>
      <w:r>
        <w:rPr>
          <w:sz w:val="32"/>
          <w:szCs w:val="32"/>
        </w:rPr>
        <w:t>л</w:t>
      </w:r>
      <w:r w:rsidRPr="00292606">
        <w:rPr>
          <w:sz w:val="32"/>
          <w:szCs w:val="32"/>
        </w:rPr>
        <w:t xml:space="preserve"> в денежном выражении более 2,</w:t>
      </w:r>
      <w:r>
        <w:rPr>
          <w:sz w:val="32"/>
          <w:szCs w:val="32"/>
        </w:rPr>
        <w:t>5</w:t>
      </w:r>
      <w:r w:rsidRPr="00292606">
        <w:rPr>
          <w:sz w:val="32"/>
          <w:szCs w:val="32"/>
        </w:rPr>
        <w:t xml:space="preserve"> млрд</w:t>
      </w:r>
      <w:r>
        <w:rPr>
          <w:sz w:val="32"/>
          <w:szCs w:val="32"/>
        </w:rPr>
        <w:t>.</w:t>
      </w:r>
      <w:r w:rsidRPr="00292606">
        <w:rPr>
          <w:sz w:val="32"/>
          <w:szCs w:val="32"/>
        </w:rPr>
        <w:t xml:space="preserve"> рублей</w:t>
      </w:r>
      <w:r>
        <w:rPr>
          <w:sz w:val="32"/>
          <w:szCs w:val="32"/>
        </w:rPr>
        <w:t xml:space="preserve">. </w:t>
      </w:r>
    </w:p>
    <w:p w:rsidR="003211B0" w:rsidRPr="00292606" w:rsidRDefault="003211B0" w:rsidP="000D180D">
      <w:pPr>
        <w:widowControl w:val="0"/>
        <w:spacing w:before="240" w:after="120"/>
        <w:ind w:firstLine="720"/>
        <w:jc w:val="both"/>
        <w:rPr>
          <w:sz w:val="32"/>
          <w:szCs w:val="32"/>
        </w:rPr>
      </w:pPr>
      <w:r w:rsidRPr="00292606">
        <w:rPr>
          <w:sz w:val="32"/>
          <w:szCs w:val="32"/>
        </w:rPr>
        <w:t>По итогам работы за год все действующие предприятия получ</w:t>
      </w:r>
      <w:r>
        <w:rPr>
          <w:sz w:val="32"/>
          <w:szCs w:val="32"/>
        </w:rPr>
        <w:t>или</w:t>
      </w:r>
      <w:r w:rsidRPr="00292606">
        <w:rPr>
          <w:sz w:val="32"/>
          <w:szCs w:val="32"/>
        </w:rPr>
        <w:t xml:space="preserve"> прибыль в сумме 2</w:t>
      </w:r>
      <w:r>
        <w:rPr>
          <w:sz w:val="32"/>
          <w:szCs w:val="32"/>
        </w:rPr>
        <w:t>45</w:t>
      </w:r>
      <w:r w:rsidRPr="00292606">
        <w:rPr>
          <w:sz w:val="32"/>
          <w:szCs w:val="32"/>
        </w:rPr>
        <w:t xml:space="preserve"> млн</w:t>
      </w:r>
      <w:r>
        <w:rPr>
          <w:sz w:val="32"/>
          <w:szCs w:val="32"/>
        </w:rPr>
        <w:t>.</w:t>
      </w:r>
      <w:r w:rsidRPr="00292606">
        <w:rPr>
          <w:sz w:val="32"/>
          <w:szCs w:val="32"/>
        </w:rPr>
        <w:t xml:space="preserve"> рублей при средней рентабельности 2</w:t>
      </w:r>
      <w:r>
        <w:rPr>
          <w:sz w:val="32"/>
          <w:szCs w:val="32"/>
        </w:rPr>
        <w:t>8</w:t>
      </w:r>
      <w:r w:rsidRPr="00292606">
        <w:rPr>
          <w:sz w:val="32"/>
          <w:szCs w:val="32"/>
        </w:rPr>
        <w:t xml:space="preserve"> %.</w:t>
      </w:r>
    </w:p>
    <w:p w:rsidR="003211B0" w:rsidRDefault="003211B0" w:rsidP="000D180D">
      <w:pPr>
        <w:widowControl w:val="0"/>
        <w:spacing w:before="240" w:after="120"/>
        <w:ind w:firstLine="720"/>
        <w:jc w:val="both"/>
        <w:rPr>
          <w:sz w:val="32"/>
          <w:szCs w:val="32"/>
        </w:rPr>
      </w:pPr>
      <w:r w:rsidRPr="00292606">
        <w:rPr>
          <w:sz w:val="32"/>
          <w:szCs w:val="32"/>
        </w:rPr>
        <w:t xml:space="preserve">Растениеводство продолжает оставаться </w:t>
      </w:r>
      <w:r>
        <w:rPr>
          <w:sz w:val="32"/>
          <w:szCs w:val="32"/>
        </w:rPr>
        <w:t xml:space="preserve">наиболее </w:t>
      </w:r>
      <w:r w:rsidRPr="00292606">
        <w:rPr>
          <w:sz w:val="32"/>
          <w:szCs w:val="32"/>
        </w:rPr>
        <w:t>рентабельным сектором экономики в сельском хозяйстве: выручка   от реализации продукции растениеводства состави</w:t>
      </w:r>
      <w:r>
        <w:rPr>
          <w:sz w:val="32"/>
          <w:szCs w:val="32"/>
        </w:rPr>
        <w:t>ла</w:t>
      </w:r>
      <w:r w:rsidRPr="00292606">
        <w:rPr>
          <w:sz w:val="32"/>
          <w:szCs w:val="32"/>
        </w:rPr>
        <w:t xml:space="preserve"> в </w:t>
      </w:r>
      <w:r>
        <w:rPr>
          <w:sz w:val="32"/>
          <w:szCs w:val="32"/>
        </w:rPr>
        <w:t>прошлом</w:t>
      </w:r>
      <w:r w:rsidRPr="00292606">
        <w:rPr>
          <w:sz w:val="32"/>
          <w:szCs w:val="32"/>
        </w:rPr>
        <w:t xml:space="preserve"> году </w:t>
      </w:r>
      <w:r>
        <w:rPr>
          <w:sz w:val="32"/>
          <w:szCs w:val="32"/>
        </w:rPr>
        <w:t xml:space="preserve">более </w:t>
      </w:r>
      <w:r w:rsidRPr="00292606">
        <w:rPr>
          <w:sz w:val="32"/>
          <w:szCs w:val="32"/>
        </w:rPr>
        <w:t>1 млрд</w:t>
      </w:r>
      <w:r>
        <w:rPr>
          <w:sz w:val="32"/>
          <w:szCs w:val="32"/>
        </w:rPr>
        <w:t>.</w:t>
      </w:r>
      <w:r w:rsidRPr="00292606">
        <w:rPr>
          <w:sz w:val="32"/>
          <w:szCs w:val="32"/>
        </w:rPr>
        <w:t>рублей  или</w:t>
      </w:r>
      <w:r>
        <w:rPr>
          <w:sz w:val="32"/>
          <w:szCs w:val="32"/>
        </w:rPr>
        <w:t>90</w:t>
      </w:r>
      <w:r w:rsidRPr="00292606">
        <w:rPr>
          <w:sz w:val="32"/>
          <w:szCs w:val="32"/>
        </w:rPr>
        <w:t xml:space="preserve"> % от всего объема. </w:t>
      </w:r>
    </w:p>
    <w:p w:rsidR="003211B0" w:rsidRPr="00E03FAC" w:rsidRDefault="003211B0" w:rsidP="000D180D">
      <w:pPr>
        <w:widowControl w:val="0"/>
        <w:spacing w:before="240" w:after="120"/>
        <w:ind w:firstLine="720"/>
        <w:jc w:val="both"/>
        <w:rPr>
          <w:sz w:val="32"/>
          <w:szCs w:val="32"/>
        </w:rPr>
      </w:pPr>
      <w:r w:rsidRPr="00E03FAC">
        <w:rPr>
          <w:sz w:val="32"/>
          <w:szCs w:val="32"/>
        </w:rPr>
        <w:t>Принятые хозяйствами, инвестиционными компаниями меры по изменению структуры посевных площадей в сторону востребованных культур, и прежде всего, кукурузы на зерно, в условиях возрастающего дефицита фуражного зерна на внутреннем рынке позволили не допустить сокращения посевов зерновых культур и довести их в текущем году до 3</w:t>
      </w:r>
      <w:r>
        <w:rPr>
          <w:sz w:val="32"/>
          <w:szCs w:val="32"/>
        </w:rPr>
        <w:t>7</w:t>
      </w:r>
      <w:r w:rsidRPr="00E03FAC">
        <w:rPr>
          <w:sz w:val="32"/>
          <w:szCs w:val="32"/>
        </w:rPr>
        <w:t xml:space="preserve"> тыс. гектаров.</w:t>
      </w:r>
    </w:p>
    <w:p w:rsidR="003211B0" w:rsidRPr="004A63B4" w:rsidRDefault="003211B0" w:rsidP="000D180D">
      <w:pPr>
        <w:widowControl w:val="0"/>
        <w:spacing w:before="240" w:after="120"/>
        <w:ind w:firstLine="720"/>
        <w:jc w:val="both"/>
        <w:rPr>
          <w:sz w:val="32"/>
          <w:szCs w:val="32"/>
        </w:rPr>
      </w:pPr>
      <w:r w:rsidRPr="00E03FAC">
        <w:rPr>
          <w:sz w:val="32"/>
          <w:szCs w:val="32"/>
        </w:rPr>
        <w:t>В целом по району валовой сбор зерна</w:t>
      </w:r>
      <w:r>
        <w:rPr>
          <w:sz w:val="32"/>
          <w:szCs w:val="32"/>
        </w:rPr>
        <w:t xml:space="preserve"> с кукурузой</w:t>
      </w:r>
      <w:r w:rsidRPr="00E03FAC">
        <w:rPr>
          <w:sz w:val="32"/>
          <w:szCs w:val="32"/>
        </w:rPr>
        <w:t xml:space="preserve"> составил </w:t>
      </w:r>
      <w:r>
        <w:rPr>
          <w:sz w:val="32"/>
          <w:szCs w:val="32"/>
        </w:rPr>
        <w:t>135</w:t>
      </w:r>
      <w:r w:rsidRPr="00E03FAC">
        <w:rPr>
          <w:sz w:val="32"/>
          <w:szCs w:val="32"/>
        </w:rPr>
        <w:t xml:space="preserve"> тыс. тонн при средней урожайности</w:t>
      </w:r>
      <w:r>
        <w:rPr>
          <w:sz w:val="32"/>
          <w:szCs w:val="32"/>
        </w:rPr>
        <w:t>37</w:t>
      </w:r>
      <w:r w:rsidRPr="00E03FAC">
        <w:rPr>
          <w:sz w:val="32"/>
          <w:szCs w:val="32"/>
        </w:rPr>
        <w:t>ц/га</w:t>
      </w:r>
      <w:r w:rsidRPr="004A63B4">
        <w:rPr>
          <w:sz w:val="32"/>
          <w:szCs w:val="32"/>
        </w:rPr>
        <w:t>.</w:t>
      </w:r>
    </w:p>
    <w:p w:rsidR="003211B0" w:rsidRPr="00E03FAC" w:rsidRDefault="003211B0" w:rsidP="000D180D">
      <w:pPr>
        <w:widowControl w:val="0"/>
        <w:spacing w:before="240" w:after="120"/>
        <w:ind w:firstLine="720"/>
        <w:jc w:val="both"/>
        <w:rPr>
          <w:sz w:val="32"/>
          <w:szCs w:val="32"/>
        </w:rPr>
      </w:pPr>
      <w:r w:rsidRPr="00E03FAC">
        <w:rPr>
          <w:sz w:val="32"/>
          <w:szCs w:val="32"/>
        </w:rPr>
        <w:t>Самая высокая урожайность зерновых</w:t>
      </w:r>
      <w:r>
        <w:rPr>
          <w:sz w:val="32"/>
          <w:szCs w:val="32"/>
        </w:rPr>
        <w:t xml:space="preserve"> достигнута в </w:t>
      </w:r>
      <w:r w:rsidRPr="00E03FAC">
        <w:rPr>
          <w:sz w:val="32"/>
          <w:szCs w:val="32"/>
        </w:rPr>
        <w:t>ООО «</w:t>
      </w:r>
      <w:r>
        <w:rPr>
          <w:sz w:val="32"/>
          <w:szCs w:val="32"/>
        </w:rPr>
        <w:t>Русский ячмень</w:t>
      </w:r>
      <w:r w:rsidRPr="00E03FAC">
        <w:rPr>
          <w:sz w:val="32"/>
          <w:szCs w:val="32"/>
        </w:rPr>
        <w:t xml:space="preserve">» - </w:t>
      </w:r>
      <w:r>
        <w:rPr>
          <w:sz w:val="32"/>
          <w:szCs w:val="32"/>
        </w:rPr>
        <w:t xml:space="preserve">106 </w:t>
      </w:r>
      <w:r w:rsidRPr="00E03FAC">
        <w:rPr>
          <w:sz w:val="32"/>
          <w:szCs w:val="32"/>
        </w:rPr>
        <w:t>ц/га</w:t>
      </w:r>
      <w:r>
        <w:rPr>
          <w:sz w:val="32"/>
          <w:szCs w:val="32"/>
        </w:rPr>
        <w:t>, Агрохолдинг «Ивнянский» - 56 ц/га, АО «Артель» - 54 ц/га</w:t>
      </w:r>
    </w:p>
    <w:p w:rsidR="003211B0" w:rsidRPr="00E03FAC" w:rsidRDefault="003211B0" w:rsidP="000D180D">
      <w:pPr>
        <w:widowControl w:val="0"/>
        <w:spacing w:before="240" w:after="120"/>
        <w:ind w:firstLine="720"/>
        <w:jc w:val="both"/>
        <w:rPr>
          <w:sz w:val="32"/>
          <w:szCs w:val="32"/>
        </w:rPr>
      </w:pPr>
      <w:r>
        <w:rPr>
          <w:sz w:val="32"/>
          <w:szCs w:val="32"/>
        </w:rPr>
        <w:t>П</w:t>
      </w:r>
      <w:r w:rsidRPr="00E03FAC">
        <w:rPr>
          <w:sz w:val="32"/>
          <w:szCs w:val="32"/>
        </w:rPr>
        <w:t>роводимый в оптимальные сроки комплекс полевых сельскохозяйственных работ существенно повлиял на качество семенного материала. Тогда как в других районах Курской области, да и в целом по стране</w:t>
      </w:r>
      <w:r>
        <w:rPr>
          <w:sz w:val="32"/>
          <w:szCs w:val="32"/>
        </w:rPr>
        <w:t>,</w:t>
      </w:r>
      <w:r w:rsidRPr="00E03FAC">
        <w:rPr>
          <w:sz w:val="32"/>
          <w:szCs w:val="32"/>
        </w:rPr>
        <w:t xml:space="preserve"> наблюдается очень большая нехватка качественных семян</w:t>
      </w:r>
      <w:r>
        <w:rPr>
          <w:sz w:val="32"/>
          <w:szCs w:val="32"/>
        </w:rPr>
        <w:t>,н</w:t>
      </w:r>
      <w:r w:rsidRPr="00E03FAC">
        <w:rPr>
          <w:sz w:val="32"/>
          <w:szCs w:val="32"/>
        </w:rPr>
        <w:t xml:space="preserve">аши хозяйства произвели в </w:t>
      </w:r>
      <w:r>
        <w:rPr>
          <w:sz w:val="32"/>
          <w:szCs w:val="32"/>
        </w:rPr>
        <w:t>2015</w:t>
      </w:r>
      <w:r w:rsidRPr="00E03FAC">
        <w:rPr>
          <w:sz w:val="32"/>
          <w:szCs w:val="32"/>
        </w:rPr>
        <w:t xml:space="preserve"> году </w:t>
      </w:r>
      <w:r>
        <w:rPr>
          <w:sz w:val="32"/>
          <w:szCs w:val="32"/>
        </w:rPr>
        <w:t xml:space="preserve">15 </w:t>
      </w:r>
      <w:r w:rsidRPr="00E03FAC">
        <w:rPr>
          <w:sz w:val="32"/>
          <w:szCs w:val="32"/>
        </w:rPr>
        <w:t>тыс. тонн высококачественных семян.</w:t>
      </w:r>
    </w:p>
    <w:p w:rsidR="003211B0" w:rsidRDefault="003211B0" w:rsidP="000D180D">
      <w:pPr>
        <w:widowControl w:val="0"/>
        <w:spacing w:before="240" w:after="120"/>
        <w:ind w:firstLine="720"/>
        <w:jc w:val="both"/>
        <w:rPr>
          <w:sz w:val="32"/>
          <w:szCs w:val="32"/>
        </w:rPr>
      </w:pPr>
      <w:r>
        <w:rPr>
          <w:sz w:val="32"/>
          <w:szCs w:val="32"/>
        </w:rPr>
        <w:t>Самым крупным хозяйством, зарегистрированным на территории района является АО «Артель» - руководители</w:t>
      </w:r>
      <w:r w:rsidRPr="00E03FAC">
        <w:rPr>
          <w:sz w:val="32"/>
          <w:szCs w:val="32"/>
        </w:rPr>
        <w:t xml:space="preserve"> брать</w:t>
      </w:r>
      <w:r>
        <w:rPr>
          <w:sz w:val="32"/>
          <w:szCs w:val="32"/>
        </w:rPr>
        <w:t>я</w:t>
      </w:r>
      <w:r w:rsidRPr="00E03FAC">
        <w:rPr>
          <w:sz w:val="32"/>
          <w:szCs w:val="32"/>
        </w:rPr>
        <w:t xml:space="preserve"> Виктор Валерьевич и Серге</w:t>
      </w:r>
      <w:r>
        <w:rPr>
          <w:sz w:val="32"/>
          <w:szCs w:val="32"/>
        </w:rPr>
        <w:t>й</w:t>
      </w:r>
      <w:r w:rsidRPr="00E03FAC">
        <w:rPr>
          <w:sz w:val="32"/>
          <w:szCs w:val="32"/>
        </w:rPr>
        <w:t xml:space="preserve"> Валерьевич Антиповы, которые </w:t>
      </w:r>
      <w:r>
        <w:rPr>
          <w:sz w:val="32"/>
          <w:szCs w:val="32"/>
        </w:rPr>
        <w:t>в текущем году смогли выкупить все пустующие земли бывшего Плодосовхоза «Обоянский», включая  сады, и довели площадь пашни своего хозяйства до 20 тыс. гектаров.</w:t>
      </w:r>
    </w:p>
    <w:p w:rsidR="003211B0" w:rsidRPr="00E03FAC" w:rsidRDefault="003211B0" w:rsidP="000D180D">
      <w:pPr>
        <w:widowControl w:val="0"/>
        <w:spacing w:before="240" w:after="120"/>
        <w:ind w:firstLine="720"/>
        <w:jc w:val="both"/>
        <w:rPr>
          <w:sz w:val="32"/>
          <w:szCs w:val="32"/>
        </w:rPr>
      </w:pPr>
      <w:r w:rsidRPr="00E03FAC">
        <w:rPr>
          <w:sz w:val="32"/>
          <w:szCs w:val="32"/>
        </w:rPr>
        <w:t xml:space="preserve">Именно«Артель» демонстрирует на нашем рынке новый стандарт качества семян зерновых и зернобобовых культур со стопроцентной сортовой чистотой и высокими посевными кондициями. Такие семена позволяют добиваться отличных результатов на поле, земледелие прибыльно. </w:t>
      </w:r>
    </w:p>
    <w:p w:rsidR="003211B0" w:rsidRPr="00E03FAC" w:rsidRDefault="003211B0" w:rsidP="000D180D">
      <w:pPr>
        <w:spacing w:before="240"/>
        <w:ind w:firstLine="900"/>
        <w:jc w:val="both"/>
        <w:rPr>
          <w:sz w:val="32"/>
          <w:szCs w:val="32"/>
        </w:rPr>
      </w:pPr>
      <w:r w:rsidRPr="00E03FAC">
        <w:rPr>
          <w:sz w:val="32"/>
          <w:szCs w:val="32"/>
        </w:rPr>
        <w:t xml:space="preserve">Наличие качественных семян позволило району не только в полном объеме обеспечить потребность своих хозяйств в семенном материале, но и отправить на реализацию в другие регионы </w:t>
      </w:r>
      <w:r>
        <w:rPr>
          <w:sz w:val="32"/>
          <w:szCs w:val="32"/>
        </w:rPr>
        <w:t>14</w:t>
      </w:r>
      <w:r w:rsidRPr="00E03FAC">
        <w:rPr>
          <w:sz w:val="32"/>
          <w:szCs w:val="32"/>
        </w:rPr>
        <w:t xml:space="preserve"> тыс. тонн семян ячменя и озимой пшеницы на сумму </w:t>
      </w:r>
      <w:r>
        <w:rPr>
          <w:sz w:val="32"/>
          <w:szCs w:val="32"/>
        </w:rPr>
        <w:t>170</w:t>
      </w:r>
      <w:r w:rsidRPr="00E03FAC">
        <w:rPr>
          <w:sz w:val="32"/>
          <w:szCs w:val="32"/>
        </w:rPr>
        <w:t xml:space="preserve"> млн. рублей.</w:t>
      </w:r>
    </w:p>
    <w:p w:rsidR="003211B0" w:rsidRDefault="003211B0" w:rsidP="000D180D">
      <w:pPr>
        <w:widowControl w:val="0"/>
        <w:spacing w:before="240" w:after="120"/>
        <w:ind w:firstLine="720"/>
        <w:jc w:val="both"/>
        <w:rPr>
          <w:sz w:val="32"/>
          <w:szCs w:val="32"/>
        </w:rPr>
      </w:pPr>
      <w:r>
        <w:rPr>
          <w:sz w:val="32"/>
          <w:szCs w:val="32"/>
        </w:rPr>
        <w:t>Ниже своих возможностей сработали свекловоды района – филиалы «Обоянское агрообъединение» и   «Обоянский свекловод» ООО «Курск-Агро». В 2015 году накопано 128 тыс. тонн сахарной свеклы при урожайности 280 ц/га.</w:t>
      </w:r>
    </w:p>
    <w:p w:rsidR="003211B0" w:rsidRDefault="003211B0" w:rsidP="000D180D">
      <w:pPr>
        <w:widowControl w:val="0"/>
        <w:spacing w:before="240" w:after="120"/>
        <w:ind w:firstLine="720"/>
        <w:jc w:val="both"/>
        <w:rPr>
          <w:sz w:val="32"/>
          <w:szCs w:val="32"/>
        </w:rPr>
      </w:pPr>
      <w:r>
        <w:rPr>
          <w:sz w:val="32"/>
          <w:szCs w:val="32"/>
        </w:rPr>
        <w:t xml:space="preserve">Несколько слов хотелось бы сказать о причине низкой урожайности сахарной свеклы. </w:t>
      </w:r>
    </w:p>
    <w:p w:rsidR="003211B0" w:rsidRDefault="003211B0" w:rsidP="000D180D">
      <w:pPr>
        <w:widowControl w:val="0"/>
        <w:spacing w:before="240" w:after="120"/>
        <w:ind w:firstLine="720"/>
        <w:jc w:val="both"/>
        <w:rPr>
          <w:sz w:val="32"/>
          <w:szCs w:val="32"/>
        </w:rPr>
      </w:pPr>
      <w:r>
        <w:rPr>
          <w:sz w:val="32"/>
          <w:szCs w:val="32"/>
        </w:rPr>
        <w:t xml:space="preserve">Нестабильное финансовое состояние бывшей инвестиционной компании ООО «Иволга-Центр» не позволило этим хозяйствам внести удобрения под глубокую вспашку, не хватило средств и на полную весеннюю подкормку. На общую площадь </w:t>
      </w:r>
      <w:smartTag w:uri="urn:schemas-microsoft-com:office:smarttags" w:element="metricconverter">
        <w:smartTagPr>
          <w:attr w:name="ProductID" w:val="4555 гектаров"/>
        </w:smartTagPr>
        <w:r>
          <w:rPr>
            <w:sz w:val="32"/>
            <w:szCs w:val="32"/>
          </w:rPr>
          <w:t>4555 гектаров</w:t>
        </w:r>
      </w:smartTag>
      <w:r>
        <w:rPr>
          <w:sz w:val="32"/>
          <w:szCs w:val="32"/>
        </w:rPr>
        <w:t xml:space="preserve"> внесено было только по </w:t>
      </w:r>
      <w:smartTag w:uri="urn:schemas-microsoft-com:office:smarttags" w:element="metricconverter">
        <w:smartTagPr>
          <w:attr w:name="ProductID" w:val="30 кг"/>
        </w:smartTagPr>
        <w:r>
          <w:rPr>
            <w:sz w:val="32"/>
            <w:szCs w:val="32"/>
          </w:rPr>
          <w:t>30 кг</w:t>
        </w:r>
      </w:smartTag>
      <w:r>
        <w:rPr>
          <w:sz w:val="32"/>
          <w:szCs w:val="32"/>
        </w:rPr>
        <w:t xml:space="preserve"> д. в.</w:t>
      </w:r>
    </w:p>
    <w:p w:rsidR="003211B0" w:rsidRDefault="003211B0" w:rsidP="000D180D">
      <w:pPr>
        <w:widowControl w:val="0"/>
        <w:spacing w:before="240" w:after="120"/>
        <w:ind w:firstLine="720"/>
        <w:jc w:val="both"/>
        <w:rPr>
          <w:sz w:val="32"/>
          <w:szCs w:val="32"/>
        </w:rPr>
      </w:pPr>
      <w:r>
        <w:rPr>
          <w:sz w:val="32"/>
          <w:szCs w:val="32"/>
        </w:rPr>
        <w:t>Усугубили положение засушливые условия второй половины лета и начала осени.</w:t>
      </w:r>
    </w:p>
    <w:p w:rsidR="003211B0" w:rsidRDefault="003211B0" w:rsidP="000D180D">
      <w:pPr>
        <w:widowControl w:val="0"/>
        <w:spacing w:before="240" w:after="120"/>
        <w:ind w:firstLine="720"/>
        <w:jc w:val="both"/>
        <w:rPr>
          <w:sz w:val="32"/>
          <w:szCs w:val="32"/>
        </w:rPr>
      </w:pPr>
      <w:r>
        <w:rPr>
          <w:sz w:val="32"/>
          <w:szCs w:val="32"/>
        </w:rPr>
        <w:t>Все эти негативные явления сказались на росте корнеплодов сахарной свеклы, по этой причине средняя урожайность оказалась ниже, чем в среднем по Курской области на 100 ц/га.</w:t>
      </w:r>
    </w:p>
    <w:p w:rsidR="003211B0" w:rsidRDefault="003211B0" w:rsidP="000D180D">
      <w:pPr>
        <w:widowControl w:val="0"/>
        <w:spacing w:before="240" w:after="120"/>
        <w:ind w:firstLine="720"/>
        <w:jc w:val="both"/>
        <w:rPr>
          <w:sz w:val="32"/>
          <w:szCs w:val="32"/>
        </w:rPr>
      </w:pPr>
      <w:r>
        <w:rPr>
          <w:sz w:val="32"/>
          <w:szCs w:val="32"/>
        </w:rPr>
        <w:t>Но, несмотря на все эти трудности, выращенный урожай смогли убрать и вывезти на переработку.</w:t>
      </w:r>
    </w:p>
    <w:p w:rsidR="003211B0" w:rsidRPr="00AF4AE5" w:rsidRDefault="003211B0" w:rsidP="000D180D">
      <w:pPr>
        <w:widowControl w:val="0"/>
        <w:spacing w:before="240" w:after="120"/>
        <w:ind w:firstLine="720"/>
        <w:jc w:val="both"/>
        <w:rPr>
          <w:sz w:val="32"/>
          <w:szCs w:val="32"/>
        </w:rPr>
      </w:pPr>
      <w:r w:rsidRPr="00AF4AE5">
        <w:rPr>
          <w:sz w:val="32"/>
          <w:szCs w:val="32"/>
        </w:rPr>
        <w:t>С каждым годом увеличиваются площади  под овощными культурами и картофелем.</w:t>
      </w:r>
    </w:p>
    <w:p w:rsidR="003211B0" w:rsidRDefault="003211B0" w:rsidP="000D180D">
      <w:pPr>
        <w:shd w:val="clear" w:color="auto" w:fill="FFFFFF"/>
        <w:spacing w:before="240"/>
        <w:ind w:firstLine="720"/>
        <w:jc w:val="both"/>
        <w:rPr>
          <w:sz w:val="32"/>
          <w:szCs w:val="32"/>
        </w:rPr>
      </w:pPr>
      <w:r>
        <w:rPr>
          <w:sz w:val="32"/>
          <w:szCs w:val="32"/>
        </w:rPr>
        <w:t>По</w:t>
      </w:r>
      <w:r w:rsidRPr="00AF4AE5">
        <w:rPr>
          <w:sz w:val="32"/>
          <w:szCs w:val="32"/>
        </w:rPr>
        <w:t xml:space="preserve"> муниципальным образованиям под овощами и картофелем </w:t>
      </w:r>
      <w:r>
        <w:rPr>
          <w:sz w:val="32"/>
          <w:szCs w:val="32"/>
        </w:rPr>
        <w:t xml:space="preserve">занято </w:t>
      </w:r>
      <w:r w:rsidRPr="00AF4AE5">
        <w:rPr>
          <w:sz w:val="32"/>
          <w:szCs w:val="32"/>
        </w:rPr>
        <w:t>152 гектара</w:t>
      </w:r>
      <w:r>
        <w:rPr>
          <w:sz w:val="32"/>
          <w:szCs w:val="32"/>
        </w:rPr>
        <w:t>.</w:t>
      </w:r>
      <w:r w:rsidRPr="00AF4AE5">
        <w:rPr>
          <w:sz w:val="32"/>
          <w:szCs w:val="32"/>
        </w:rPr>
        <w:t xml:space="preserve"> По итогам </w:t>
      </w:r>
      <w:r>
        <w:rPr>
          <w:sz w:val="32"/>
          <w:szCs w:val="32"/>
        </w:rPr>
        <w:t>2015</w:t>
      </w:r>
      <w:r w:rsidRPr="00AF4AE5">
        <w:rPr>
          <w:sz w:val="32"/>
          <w:szCs w:val="32"/>
        </w:rPr>
        <w:t xml:space="preserve"> года выращено более 34</w:t>
      </w:r>
      <w:r>
        <w:rPr>
          <w:sz w:val="32"/>
          <w:szCs w:val="32"/>
        </w:rPr>
        <w:t>0</w:t>
      </w:r>
      <w:r w:rsidRPr="00AF4AE5">
        <w:rPr>
          <w:sz w:val="32"/>
          <w:szCs w:val="32"/>
        </w:rPr>
        <w:t xml:space="preserve">0 тонн продукции. Из них 40 % собранного урожая овощей </w:t>
      </w:r>
      <w:r>
        <w:rPr>
          <w:sz w:val="32"/>
          <w:szCs w:val="32"/>
        </w:rPr>
        <w:t xml:space="preserve">и картофеля </w:t>
      </w:r>
      <w:r w:rsidRPr="00AF4AE5">
        <w:rPr>
          <w:sz w:val="32"/>
          <w:szCs w:val="32"/>
        </w:rPr>
        <w:t>реализовано на рынках и ярмарках г. Обояни и Курска.</w:t>
      </w:r>
    </w:p>
    <w:p w:rsidR="003211B0" w:rsidRPr="00D85F04" w:rsidRDefault="003211B0" w:rsidP="000D180D">
      <w:pPr>
        <w:shd w:val="clear" w:color="auto" w:fill="FFFFFF"/>
        <w:spacing w:before="240" w:after="120"/>
        <w:ind w:firstLine="720"/>
        <w:jc w:val="both"/>
        <w:rPr>
          <w:sz w:val="32"/>
          <w:szCs w:val="32"/>
        </w:rPr>
      </w:pPr>
      <w:r w:rsidRPr="00D85F04">
        <w:rPr>
          <w:sz w:val="32"/>
          <w:szCs w:val="32"/>
        </w:rPr>
        <w:t xml:space="preserve">Надо отметить, что в ответ на санкции Западных стран по запрету поставок сельскохозяйственной продукции в Россию, в том числе и яблок из Польши, на территории села Котельниково продолжает успешно развиваться садоводство на основе карликовых подвоев. На сегодня площадь таких садов уже составляет </w:t>
      </w:r>
      <w:smartTag w:uri="urn:schemas-microsoft-com:office:smarttags" w:element="metricconverter">
        <w:smartTagPr>
          <w:attr w:name="ProductID" w:val="36 гектаров"/>
        </w:smartTagPr>
        <w:r w:rsidRPr="00D85F04">
          <w:rPr>
            <w:sz w:val="32"/>
            <w:szCs w:val="32"/>
          </w:rPr>
          <w:t>36 гектаров</w:t>
        </w:r>
      </w:smartTag>
      <w:r w:rsidRPr="00D85F04">
        <w:rPr>
          <w:sz w:val="32"/>
          <w:szCs w:val="32"/>
        </w:rPr>
        <w:t>. Всего планируется получать 1250 тонн яблок ежегодно.</w:t>
      </w:r>
    </w:p>
    <w:p w:rsidR="003211B0" w:rsidRPr="00D85F04" w:rsidRDefault="003211B0" w:rsidP="000D180D">
      <w:pPr>
        <w:shd w:val="clear" w:color="auto" w:fill="FFFFFF"/>
        <w:spacing w:before="240" w:after="120"/>
        <w:ind w:firstLine="720"/>
        <w:jc w:val="both"/>
        <w:rPr>
          <w:sz w:val="32"/>
          <w:szCs w:val="32"/>
        </w:rPr>
      </w:pPr>
      <w:r w:rsidRPr="00D85F04">
        <w:rPr>
          <w:sz w:val="32"/>
          <w:szCs w:val="32"/>
        </w:rPr>
        <w:t>Для их хранения и реализации уже построено современноефруктохранилище объемом 300 тонн.</w:t>
      </w:r>
    </w:p>
    <w:p w:rsidR="003211B0" w:rsidRPr="00077B93" w:rsidRDefault="003211B0" w:rsidP="000D180D">
      <w:pPr>
        <w:shd w:val="clear" w:color="auto" w:fill="FFFFFF"/>
        <w:spacing w:before="240" w:after="120"/>
        <w:ind w:firstLine="720"/>
        <w:jc w:val="both"/>
        <w:rPr>
          <w:sz w:val="32"/>
          <w:szCs w:val="32"/>
        </w:rPr>
      </w:pPr>
      <w:r w:rsidRPr="00077B93">
        <w:rPr>
          <w:sz w:val="32"/>
          <w:szCs w:val="32"/>
        </w:rPr>
        <w:t>Всего в развитие хозяйства вложено капиталовложений на сумму более 50 млн. рублей. В конце 2015 года приступили к строительству нового более мощного фруктохранилища  на 1000 т</w:t>
      </w:r>
      <w:r>
        <w:rPr>
          <w:sz w:val="32"/>
          <w:szCs w:val="32"/>
        </w:rPr>
        <w:t>он</w:t>
      </w:r>
      <w:r w:rsidRPr="00077B93">
        <w:rPr>
          <w:sz w:val="32"/>
          <w:szCs w:val="32"/>
        </w:rPr>
        <w:t xml:space="preserve">н.  </w:t>
      </w:r>
    </w:p>
    <w:p w:rsidR="003211B0" w:rsidRPr="00077B93" w:rsidRDefault="003211B0" w:rsidP="000D180D">
      <w:pPr>
        <w:shd w:val="clear" w:color="auto" w:fill="FFFFFF"/>
        <w:spacing w:before="240" w:after="120"/>
        <w:ind w:firstLine="720"/>
        <w:jc w:val="both"/>
        <w:rPr>
          <w:sz w:val="32"/>
          <w:szCs w:val="32"/>
        </w:rPr>
      </w:pPr>
      <w:r>
        <w:rPr>
          <w:sz w:val="32"/>
          <w:szCs w:val="32"/>
        </w:rPr>
        <w:t>Обоянский</w:t>
      </w:r>
      <w:r w:rsidRPr="00077B93">
        <w:rPr>
          <w:sz w:val="32"/>
          <w:szCs w:val="32"/>
        </w:rPr>
        <w:t xml:space="preserve"> консервн</w:t>
      </w:r>
      <w:r>
        <w:rPr>
          <w:sz w:val="32"/>
          <w:szCs w:val="32"/>
        </w:rPr>
        <w:t>ый</w:t>
      </w:r>
      <w:r w:rsidRPr="00077B93">
        <w:rPr>
          <w:sz w:val="32"/>
          <w:szCs w:val="32"/>
        </w:rPr>
        <w:t xml:space="preserve"> завод</w:t>
      </w:r>
      <w:r>
        <w:rPr>
          <w:sz w:val="32"/>
          <w:szCs w:val="32"/>
        </w:rPr>
        <w:t xml:space="preserve"> - директор</w:t>
      </w:r>
      <w:r w:rsidRPr="00077B93">
        <w:rPr>
          <w:sz w:val="32"/>
          <w:szCs w:val="32"/>
        </w:rPr>
        <w:t xml:space="preserve"> Климов Андре</w:t>
      </w:r>
      <w:r>
        <w:rPr>
          <w:sz w:val="32"/>
          <w:szCs w:val="32"/>
        </w:rPr>
        <w:t>й</w:t>
      </w:r>
      <w:r w:rsidRPr="00077B93">
        <w:rPr>
          <w:sz w:val="32"/>
          <w:szCs w:val="32"/>
        </w:rPr>
        <w:t xml:space="preserve"> Владимирович,</w:t>
      </w:r>
      <w:r>
        <w:rPr>
          <w:sz w:val="32"/>
          <w:szCs w:val="32"/>
        </w:rPr>
        <w:t xml:space="preserve"> ежегодно</w:t>
      </w:r>
      <w:r w:rsidRPr="00077B93">
        <w:rPr>
          <w:sz w:val="32"/>
          <w:szCs w:val="32"/>
        </w:rPr>
        <w:t xml:space="preserve"> наращивает </w:t>
      </w:r>
      <w:r>
        <w:rPr>
          <w:sz w:val="32"/>
          <w:szCs w:val="32"/>
        </w:rPr>
        <w:t xml:space="preserve">свои </w:t>
      </w:r>
      <w:r w:rsidRPr="00077B93">
        <w:rPr>
          <w:sz w:val="32"/>
          <w:szCs w:val="32"/>
        </w:rPr>
        <w:t>производственные мощности.</w:t>
      </w:r>
    </w:p>
    <w:p w:rsidR="003211B0" w:rsidRPr="00077B93" w:rsidRDefault="003211B0" w:rsidP="000D180D">
      <w:pPr>
        <w:shd w:val="clear" w:color="auto" w:fill="FFFFFF"/>
        <w:spacing w:before="240" w:after="120"/>
        <w:ind w:firstLine="720"/>
        <w:jc w:val="both"/>
        <w:rPr>
          <w:sz w:val="32"/>
          <w:szCs w:val="32"/>
        </w:rPr>
      </w:pPr>
      <w:r w:rsidRPr="00077B93">
        <w:rPr>
          <w:sz w:val="32"/>
          <w:szCs w:val="32"/>
        </w:rPr>
        <w:t xml:space="preserve">Это позволило в </w:t>
      </w:r>
      <w:r>
        <w:rPr>
          <w:sz w:val="32"/>
          <w:szCs w:val="32"/>
        </w:rPr>
        <w:t>2015</w:t>
      </w:r>
      <w:r w:rsidRPr="00077B93">
        <w:rPr>
          <w:sz w:val="32"/>
          <w:szCs w:val="32"/>
        </w:rPr>
        <w:t xml:space="preserve"> году переработать 2800 тонн яблок и получить 2500 тонн яблочного пюре, из которого будет изготовлено повидло в объеме 4,4 тыс. тонн на сумму более 175 млн. рублей, что превысило  уровень</w:t>
      </w:r>
      <w:r>
        <w:rPr>
          <w:sz w:val="32"/>
          <w:szCs w:val="32"/>
        </w:rPr>
        <w:t xml:space="preserve">2014 года </w:t>
      </w:r>
      <w:r w:rsidRPr="00077B93">
        <w:rPr>
          <w:sz w:val="32"/>
          <w:szCs w:val="32"/>
        </w:rPr>
        <w:t>в два раза.</w:t>
      </w:r>
    </w:p>
    <w:p w:rsidR="003211B0" w:rsidRPr="00077B93" w:rsidRDefault="003211B0" w:rsidP="000D180D">
      <w:pPr>
        <w:shd w:val="clear" w:color="auto" w:fill="FFFFFF"/>
        <w:spacing w:before="240" w:after="120"/>
        <w:ind w:firstLine="720"/>
        <w:jc w:val="both"/>
        <w:rPr>
          <w:sz w:val="32"/>
          <w:szCs w:val="32"/>
        </w:rPr>
      </w:pPr>
      <w:r w:rsidRPr="00077B93">
        <w:rPr>
          <w:sz w:val="32"/>
          <w:szCs w:val="32"/>
        </w:rPr>
        <w:t xml:space="preserve">На реконструкцию цехов этого предприятия и приобретение оборудования только в </w:t>
      </w:r>
      <w:r>
        <w:rPr>
          <w:sz w:val="32"/>
          <w:szCs w:val="32"/>
        </w:rPr>
        <w:t>2015</w:t>
      </w:r>
      <w:r w:rsidRPr="00077B93">
        <w:rPr>
          <w:sz w:val="32"/>
          <w:szCs w:val="32"/>
        </w:rPr>
        <w:t xml:space="preserve"> году было вложено более 24 млн. рублей капитальных вложений, что позволило модернизировать котельную, приобрести технологические емкости и реконструировать линию по приготовлению пюре. </w:t>
      </w:r>
    </w:p>
    <w:p w:rsidR="003211B0" w:rsidRPr="00C75BA4" w:rsidRDefault="003211B0" w:rsidP="000D180D">
      <w:pPr>
        <w:shd w:val="clear" w:color="auto" w:fill="FFFFFF"/>
        <w:spacing w:before="240" w:after="120"/>
        <w:ind w:firstLine="720"/>
        <w:jc w:val="both"/>
        <w:rPr>
          <w:sz w:val="32"/>
          <w:szCs w:val="32"/>
        </w:rPr>
      </w:pPr>
      <w:r>
        <w:rPr>
          <w:sz w:val="32"/>
          <w:szCs w:val="32"/>
        </w:rPr>
        <w:t>2016</w:t>
      </w:r>
      <w:r w:rsidRPr="00C75BA4">
        <w:rPr>
          <w:sz w:val="32"/>
          <w:szCs w:val="32"/>
        </w:rPr>
        <w:t xml:space="preserve"> год в АПК обещает быть не менее продуктивным, чем </w:t>
      </w:r>
      <w:r>
        <w:rPr>
          <w:sz w:val="32"/>
          <w:szCs w:val="32"/>
        </w:rPr>
        <w:t>2015</w:t>
      </w:r>
      <w:r w:rsidRPr="00C75BA4">
        <w:rPr>
          <w:sz w:val="32"/>
          <w:szCs w:val="32"/>
        </w:rPr>
        <w:t xml:space="preserve">, где  предстоит не только закрепить и продолжить положительную динамику развития растениеводства, но и сделать новый шаг вперед, по наращиванию объемов валового производства и повышению эффективности работы всех </w:t>
      </w:r>
      <w:r>
        <w:rPr>
          <w:sz w:val="32"/>
          <w:szCs w:val="32"/>
        </w:rPr>
        <w:t>отрас</w:t>
      </w:r>
      <w:r w:rsidRPr="00C75BA4">
        <w:rPr>
          <w:sz w:val="32"/>
          <w:szCs w:val="32"/>
        </w:rPr>
        <w:t>лей, что во многом подтверждается и предложениями хозяйств.</w:t>
      </w:r>
    </w:p>
    <w:p w:rsidR="003211B0" w:rsidRPr="00C75BA4" w:rsidRDefault="003211B0" w:rsidP="000D180D">
      <w:pPr>
        <w:shd w:val="clear" w:color="auto" w:fill="FFFFFF"/>
        <w:spacing w:before="240" w:after="120"/>
        <w:ind w:firstLine="720"/>
        <w:jc w:val="both"/>
        <w:rPr>
          <w:sz w:val="32"/>
          <w:szCs w:val="32"/>
        </w:rPr>
      </w:pPr>
      <w:r w:rsidRPr="00C75BA4">
        <w:rPr>
          <w:sz w:val="32"/>
          <w:szCs w:val="32"/>
        </w:rPr>
        <w:t>Во-первых, на уровне 57,5 тыс. га сохранится общая посевная площадь, а с учетом конъюнктуры рынка меняется структура посевных площадей.</w:t>
      </w:r>
    </w:p>
    <w:p w:rsidR="003211B0" w:rsidRPr="00C75BA4" w:rsidRDefault="003211B0" w:rsidP="000D180D">
      <w:pPr>
        <w:shd w:val="clear" w:color="auto" w:fill="FFFFFF"/>
        <w:spacing w:before="240" w:after="120"/>
        <w:ind w:firstLine="720"/>
        <w:jc w:val="both"/>
        <w:rPr>
          <w:sz w:val="32"/>
          <w:szCs w:val="32"/>
        </w:rPr>
      </w:pPr>
      <w:r w:rsidRPr="00C75BA4">
        <w:rPr>
          <w:sz w:val="32"/>
          <w:szCs w:val="32"/>
        </w:rPr>
        <w:t>Формирование структуры посевных площадей на следующий год – одна из важнейших задач. Это практически – план работы в  растениеводстве на весь предстоящий год. И от того, как будет сформирована структура посевов, будет зависеть финансовое состояние хозяйства. Здесь очень важно не ошибиться и принять во внимание все многочисленные факторы, и прежде всего, реорганизацию двух хозяйств ООО «Иволга-Центр» производственной площадью 23 тыс. гектаров.</w:t>
      </w:r>
    </w:p>
    <w:p w:rsidR="003211B0" w:rsidRPr="00336F92" w:rsidRDefault="003211B0" w:rsidP="000D180D">
      <w:pPr>
        <w:shd w:val="clear" w:color="auto" w:fill="FFFFFF"/>
        <w:spacing w:before="240" w:after="120"/>
        <w:ind w:firstLine="720"/>
        <w:jc w:val="both"/>
        <w:rPr>
          <w:sz w:val="32"/>
          <w:szCs w:val="32"/>
        </w:rPr>
      </w:pPr>
      <w:r w:rsidRPr="00336F92">
        <w:rPr>
          <w:sz w:val="32"/>
          <w:szCs w:val="32"/>
        </w:rPr>
        <w:t>В частности, в структуре посевов 2016 года необходимо сохранить площадь посева зерновых культур на уровне 37 тыс. гектаров, в том числе увеличить до 11 тыс. га посевы кукурузы на зерно,  масличных культур посеять 8 тыс. га и сохранить площади посева сахарной свеклы в объеме не менее 5 тыс. га.</w:t>
      </w:r>
    </w:p>
    <w:p w:rsidR="003211B0" w:rsidRPr="00336F92" w:rsidRDefault="003211B0" w:rsidP="000D180D">
      <w:pPr>
        <w:shd w:val="clear" w:color="auto" w:fill="FFFFFF"/>
        <w:spacing w:before="240" w:after="120"/>
        <w:ind w:firstLine="720"/>
        <w:jc w:val="both"/>
        <w:rPr>
          <w:sz w:val="32"/>
          <w:szCs w:val="32"/>
        </w:rPr>
      </w:pPr>
      <w:r w:rsidRPr="00336F92">
        <w:rPr>
          <w:sz w:val="32"/>
          <w:szCs w:val="32"/>
        </w:rPr>
        <w:t>В то же время  уже</w:t>
      </w:r>
      <w:r>
        <w:rPr>
          <w:sz w:val="32"/>
          <w:szCs w:val="32"/>
        </w:rPr>
        <w:t>в</w:t>
      </w:r>
      <w:r w:rsidRPr="00336F92">
        <w:rPr>
          <w:sz w:val="32"/>
          <w:szCs w:val="32"/>
        </w:rPr>
        <w:t>ыполнен определенный объем работ по закладке основ урожая будущего года.</w:t>
      </w:r>
    </w:p>
    <w:p w:rsidR="003211B0" w:rsidRPr="00336F92" w:rsidRDefault="003211B0" w:rsidP="000D180D">
      <w:pPr>
        <w:spacing w:before="240" w:after="60"/>
        <w:ind w:firstLine="902"/>
        <w:jc w:val="both"/>
        <w:rPr>
          <w:sz w:val="32"/>
          <w:szCs w:val="32"/>
        </w:rPr>
      </w:pPr>
      <w:r w:rsidRPr="00336F92">
        <w:rPr>
          <w:sz w:val="32"/>
          <w:szCs w:val="32"/>
        </w:rPr>
        <w:t>Проведена основная обработка почвы на площади 30 тыс. га. Вспахано глубокой зяби на площади 5,0 тыс. га с внесением фосфорно-калийных удобрений, засыпано 3,5 тыс. тонн семян яровых зерновых культур, посеяно свыше 15 тыс. га озимой пшеницы.</w:t>
      </w:r>
    </w:p>
    <w:p w:rsidR="003211B0" w:rsidRPr="001746EC" w:rsidRDefault="003211B0" w:rsidP="000D180D">
      <w:pPr>
        <w:spacing w:before="240" w:after="60"/>
        <w:ind w:firstLine="902"/>
        <w:jc w:val="both"/>
        <w:rPr>
          <w:sz w:val="32"/>
          <w:szCs w:val="32"/>
        </w:rPr>
      </w:pPr>
      <w:r w:rsidRPr="001746EC">
        <w:rPr>
          <w:sz w:val="32"/>
          <w:szCs w:val="32"/>
        </w:rPr>
        <w:t>Однако, сев озимых культур, проходил в неблагоприятных погодных условиях при низкой влажности воздуха и дефиците влаги в почве. Отсутствие осадков в течение 3 месяцев в значительной степени оказало негативное влияние на подготовку почвы и отрицательно сказалось на получении дружных всходов. Поэтому большая часть озимых слабо раскустилась, 40 % площадей ушло в зимовку в фазе «шильца», а около 2 тыс. гектаров погибло.</w:t>
      </w:r>
    </w:p>
    <w:p w:rsidR="003211B0" w:rsidRPr="00BB4EBD" w:rsidRDefault="003211B0" w:rsidP="000D180D">
      <w:pPr>
        <w:spacing w:before="240" w:after="120"/>
        <w:ind w:firstLine="902"/>
        <w:jc w:val="both"/>
        <w:rPr>
          <w:sz w:val="32"/>
          <w:szCs w:val="32"/>
        </w:rPr>
      </w:pPr>
      <w:r w:rsidRPr="00BB4EBD">
        <w:rPr>
          <w:sz w:val="32"/>
          <w:szCs w:val="32"/>
        </w:rPr>
        <w:t>В течение последних лет в районе стабилизировалось положение в животноводстве,            причем не только в крупных предприятиях, но и КФХ.</w:t>
      </w:r>
    </w:p>
    <w:p w:rsidR="003211B0" w:rsidRDefault="003211B0" w:rsidP="000D180D">
      <w:pPr>
        <w:spacing w:before="240" w:after="120"/>
        <w:ind w:firstLine="902"/>
        <w:jc w:val="both"/>
        <w:rPr>
          <w:sz w:val="32"/>
          <w:szCs w:val="32"/>
        </w:rPr>
      </w:pPr>
      <w:r w:rsidRPr="00BB4EBD">
        <w:rPr>
          <w:sz w:val="32"/>
          <w:szCs w:val="32"/>
        </w:rPr>
        <w:t>Валовой надой молока за 2015 год в хозяйствах всех форм собственности составил – 1</w:t>
      </w:r>
      <w:r>
        <w:rPr>
          <w:sz w:val="32"/>
          <w:szCs w:val="32"/>
        </w:rPr>
        <w:t>2858</w:t>
      </w:r>
      <w:r w:rsidRPr="00BB4EBD">
        <w:rPr>
          <w:sz w:val="32"/>
          <w:szCs w:val="32"/>
        </w:rPr>
        <w:t xml:space="preserve"> тонн, надоили на корову - </w:t>
      </w:r>
      <w:r>
        <w:rPr>
          <w:sz w:val="32"/>
          <w:szCs w:val="32"/>
        </w:rPr>
        <w:t>5226</w:t>
      </w:r>
      <w:r w:rsidRPr="00BB4EBD">
        <w:rPr>
          <w:sz w:val="32"/>
          <w:szCs w:val="32"/>
        </w:rPr>
        <w:t xml:space="preserve"> кг, что на </w:t>
      </w:r>
      <w:r>
        <w:rPr>
          <w:sz w:val="32"/>
          <w:szCs w:val="32"/>
        </w:rPr>
        <w:t>217</w:t>
      </w:r>
      <w:r w:rsidRPr="00BB4EBD">
        <w:rPr>
          <w:sz w:val="32"/>
          <w:szCs w:val="32"/>
        </w:rPr>
        <w:t xml:space="preserve"> кг больше уровня </w:t>
      </w:r>
      <w:r>
        <w:rPr>
          <w:sz w:val="32"/>
          <w:szCs w:val="32"/>
        </w:rPr>
        <w:t>2014</w:t>
      </w:r>
      <w:r w:rsidRPr="00BB4EBD">
        <w:rPr>
          <w:sz w:val="32"/>
          <w:szCs w:val="32"/>
        </w:rPr>
        <w:t xml:space="preserve"> года.</w:t>
      </w:r>
    </w:p>
    <w:p w:rsidR="003211B0" w:rsidRPr="00BB4EBD" w:rsidRDefault="003211B0" w:rsidP="000D180D">
      <w:pPr>
        <w:spacing w:before="240" w:after="120"/>
        <w:ind w:firstLine="902"/>
        <w:jc w:val="both"/>
        <w:rPr>
          <w:sz w:val="32"/>
          <w:szCs w:val="32"/>
        </w:rPr>
      </w:pPr>
      <w:r>
        <w:rPr>
          <w:sz w:val="32"/>
          <w:szCs w:val="32"/>
        </w:rPr>
        <w:t>Производство мяса составило 1726 тонн.</w:t>
      </w:r>
    </w:p>
    <w:p w:rsidR="003211B0" w:rsidRPr="00BB4EBD" w:rsidRDefault="003211B0" w:rsidP="000D180D">
      <w:pPr>
        <w:spacing w:before="240" w:after="120"/>
        <w:ind w:firstLine="902"/>
        <w:jc w:val="both"/>
        <w:rPr>
          <w:sz w:val="32"/>
          <w:szCs w:val="32"/>
        </w:rPr>
      </w:pPr>
      <w:r w:rsidRPr="00BB4EBD">
        <w:rPr>
          <w:sz w:val="32"/>
          <w:szCs w:val="32"/>
        </w:rPr>
        <w:t>Большой вклад в производство животноводческой продукции вносит Котельниковская   молочно-товарная ферма (заведующий Дюсов Вячеслав Витальевич)</w:t>
      </w:r>
      <w:r>
        <w:rPr>
          <w:sz w:val="32"/>
          <w:szCs w:val="32"/>
        </w:rPr>
        <w:t>, где в</w:t>
      </w:r>
      <w:r w:rsidRPr="00BB4EBD">
        <w:rPr>
          <w:sz w:val="32"/>
          <w:szCs w:val="32"/>
        </w:rPr>
        <w:t xml:space="preserve"> 2015 год</w:t>
      </w:r>
      <w:r>
        <w:rPr>
          <w:sz w:val="32"/>
          <w:szCs w:val="32"/>
        </w:rPr>
        <w:t>у</w:t>
      </w:r>
      <w:r w:rsidRPr="00BB4EBD">
        <w:rPr>
          <w:sz w:val="32"/>
          <w:szCs w:val="32"/>
        </w:rPr>
        <w:t xml:space="preserve"> произведено </w:t>
      </w:r>
      <w:r>
        <w:rPr>
          <w:sz w:val="32"/>
          <w:szCs w:val="32"/>
        </w:rPr>
        <w:t>4182</w:t>
      </w:r>
      <w:r w:rsidRPr="00BB4EBD">
        <w:rPr>
          <w:sz w:val="32"/>
          <w:szCs w:val="32"/>
        </w:rPr>
        <w:t xml:space="preserve"> тонн</w:t>
      </w:r>
      <w:r>
        <w:rPr>
          <w:sz w:val="32"/>
          <w:szCs w:val="32"/>
        </w:rPr>
        <w:t>ы</w:t>
      </w:r>
      <w:r w:rsidRPr="00BB4EBD">
        <w:rPr>
          <w:sz w:val="32"/>
          <w:szCs w:val="32"/>
        </w:rPr>
        <w:t xml:space="preserve"> или </w:t>
      </w:r>
      <w:r>
        <w:rPr>
          <w:sz w:val="32"/>
          <w:szCs w:val="32"/>
        </w:rPr>
        <w:t>33</w:t>
      </w:r>
      <w:r w:rsidRPr="00BB4EBD">
        <w:rPr>
          <w:sz w:val="32"/>
          <w:szCs w:val="32"/>
        </w:rPr>
        <w:t xml:space="preserve"> % от валового производства молока в районе, надой молока на корову составил </w:t>
      </w:r>
      <w:r>
        <w:rPr>
          <w:sz w:val="32"/>
          <w:szCs w:val="32"/>
        </w:rPr>
        <w:t>7610</w:t>
      </w:r>
      <w:r w:rsidRPr="00BB4EBD">
        <w:rPr>
          <w:sz w:val="32"/>
          <w:szCs w:val="32"/>
        </w:rPr>
        <w:t xml:space="preserve"> кг или на </w:t>
      </w:r>
      <w:r>
        <w:rPr>
          <w:sz w:val="32"/>
          <w:szCs w:val="32"/>
        </w:rPr>
        <w:t>5</w:t>
      </w:r>
      <w:r w:rsidRPr="00BB4EBD">
        <w:rPr>
          <w:sz w:val="32"/>
          <w:szCs w:val="32"/>
        </w:rPr>
        <w:t>% выше уровня прошлого года.</w:t>
      </w:r>
    </w:p>
    <w:p w:rsidR="003211B0" w:rsidRPr="00270EBF" w:rsidRDefault="003211B0" w:rsidP="000D180D">
      <w:pPr>
        <w:spacing w:before="240" w:after="120"/>
        <w:ind w:firstLine="902"/>
        <w:jc w:val="both"/>
        <w:rPr>
          <w:sz w:val="32"/>
          <w:szCs w:val="32"/>
        </w:rPr>
      </w:pPr>
      <w:r w:rsidRPr="00270EBF">
        <w:rPr>
          <w:sz w:val="32"/>
          <w:szCs w:val="32"/>
        </w:rPr>
        <w:t>Наряду с общественным животноводством важную роль в обеспечении населения молоком и мясом играют личные подсобные хозяйства граждан.</w:t>
      </w:r>
      <w:r>
        <w:rPr>
          <w:sz w:val="32"/>
          <w:szCs w:val="32"/>
        </w:rPr>
        <w:t xml:space="preserve"> Сейчас их в районе более 7000 хозяйств, в которых насчитывается 1520 голов КРС и 754 головы коров.</w:t>
      </w:r>
    </w:p>
    <w:p w:rsidR="003211B0" w:rsidRDefault="003211B0" w:rsidP="000D180D">
      <w:pPr>
        <w:spacing w:before="240" w:after="120"/>
        <w:ind w:firstLine="902"/>
        <w:jc w:val="both"/>
        <w:rPr>
          <w:sz w:val="32"/>
          <w:szCs w:val="32"/>
        </w:rPr>
      </w:pPr>
      <w:r w:rsidRPr="00270EBF">
        <w:rPr>
          <w:sz w:val="32"/>
          <w:szCs w:val="32"/>
        </w:rPr>
        <w:t xml:space="preserve">Доля производства молока в ЛПХ составляет более </w:t>
      </w:r>
      <w:r>
        <w:rPr>
          <w:sz w:val="32"/>
          <w:szCs w:val="32"/>
        </w:rPr>
        <w:t>4</w:t>
      </w:r>
      <w:r w:rsidRPr="00270EBF">
        <w:rPr>
          <w:sz w:val="32"/>
          <w:szCs w:val="32"/>
        </w:rPr>
        <w:t>000 тонн в год или 3</w:t>
      </w:r>
      <w:r>
        <w:rPr>
          <w:sz w:val="32"/>
          <w:szCs w:val="32"/>
        </w:rPr>
        <w:t>1</w:t>
      </w:r>
      <w:r w:rsidRPr="00270EBF">
        <w:rPr>
          <w:sz w:val="32"/>
          <w:szCs w:val="32"/>
        </w:rPr>
        <w:t>% от общего производства.</w:t>
      </w:r>
    </w:p>
    <w:p w:rsidR="003211B0" w:rsidRPr="00270EBF" w:rsidRDefault="003211B0" w:rsidP="000D180D">
      <w:pPr>
        <w:spacing w:before="240" w:after="120"/>
        <w:ind w:firstLine="902"/>
        <w:jc w:val="both"/>
        <w:rPr>
          <w:sz w:val="32"/>
          <w:szCs w:val="32"/>
        </w:rPr>
      </w:pPr>
      <w:r>
        <w:rPr>
          <w:sz w:val="32"/>
          <w:szCs w:val="32"/>
        </w:rPr>
        <w:t>В КФХ производство молока к уровню 2014 года увеличилось в 2 раза, производство мяса – в 6 раз.</w:t>
      </w:r>
    </w:p>
    <w:p w:rsidR="003211B0" w:rsidRPr="00270EBF" w:rsidRDefault="003211B0" w:rsidP="000D180D">
      <w:pPr>
        <w:spacing w:before="240" w:after="120"/>
        <w:ind w:firstLine="902"/>
        <w:jc w:val="both"/>
        <w:rPr>
          <w:sz w:val="32"/>
          <w:szCs w:val="32"/>
        </w:rPr>
      </w:pPr>
      <w:r>
        <w:rPr>
          <w:sz w:val="32"/>
          <w:szCs w:val="32"/>
        </w:rPr>
        <w:t>За 3 года - 2013-2015 - реализации</w:t>
      </w:r>
      <w:r w:rsidRPr="00270EBF">
        <w:rPr>
          <w:sz w:val="32"/>
          <w:szCs w:val="32"/>
        </w:rPr>
        <w:t xml:space="preserve"> Ведомственной целевой программ</w:t>
      </w:r>
      <w:r>
        <w:rPr>
          <w:sz w:val="32"/>
          <w:szCs w:val="32"/>
        </w:rPr>
        <w:t>ы</w:t>
      </w:r>
      <w:r w:rsidRPr="00270EBF">
        <w:rPr>
          <w:sz w:val="32"/>
          <w:szCs w:val="32"/>
        </w:rPr>
        <w:t xml:space="preserve"> «Поддержка начинающих фермеров и развитие семейных ферм на базе крестьянских (фермерских) хозяйств в Курской области»</w:t>
      </w:r>
      <w:r>
        <w:rPr>
          <w:sz w:val="32"/>
          <w:szCs w:val="32"/>
        </w:rPr>
        <w:t xml:space="preserve"> 16 наших начинающих фермеров получили гранты на общую сумму 13 млн. рублей</w:t>
      </w:r>
      <w:r w:rsidRPr="00270EBF">
        <w:rPr>
          <w:sz w:val="32"/>
          <w:szCs w:val="32"/>
        </w:rPr>
        <w:t>.</w:t>
      </w:r>
      <w:r>
        <w:rPr>
          <w:sz w:val="32"/>
          <w:szCs w:val="32"/>
        </w:rPr>
        <w:t xml:space="preserve"> В 2016 году еще 8 КФХ планируют принять участие в этой программе.</w:t>
      </w:r>
    </w:p>
    <w:p w:rsidR="003211B0" w:rsidRDefault="003211B0" w:rsidP="000D180D">
      <w:pPr>
        <w:spacing w:before="240" w:after="120"/>
        <w:ind w:firstLine="902"/>
        <w:jc w:val="both"/>
        <w:rPr>
          <w:sz w:val="32"/>
          <w:szCs w:val="32"/>
        </w:rPr>
      </w:pPr>
      <w:r w:rsidRPr="00270EBF">
        <w:rPr>
          <w:sz w:val="32"/>
          <w:szCs w:val="32"/>
        </w:rPr>
        <w:t xml:space="preserve">Это даст возможность довести поголовье  в КФХ до </w:t>
      </w:r>
      <w:r>
        <w:rPr>
          <w:sz w:val="32"/>
          <w:szCs w:val="32"/>
        </w:rPr>
        <w:t>9</w:t>
      </w:r>
      <w:r w:rsidRPr="00270EBF">
        <w:rPr>
          <w:sz w:val="32"/>
          <w:szCs w:val="32"/>
        </w:rPr>
        <w:t xml:space="preserve">00 голов, в том числе </w:t>
      </w:r>
      <w:r>
        <w:rPr>
          <w:sz w:val="32"/>
          <w:szCs w:val="32"/>
        </w:rPr>
        <w:t>60</w:t>
      </w:r>
      <w:r w:rsidRPr="00270EBF">
        <w:rPr>
          <w:sz w:val="32"/>
          <w:szCs w:val="32"/>
        </w:rPr>
        <w:t xml:space="preserve">0 голов коров, а производство молока составит </w:t>
      </w:r>
      <w:r>
        <w:rPr>
          <w:sz w:val="32"/>
          <w:szCs w:val="32"/>
        </w:rPr>
        <w:t>более 1 тыс. тонн</w:t>
      </w:r>
      <w:r w:rsidRPr="00270EBF">
        <w:rPr>
          <w:sz w:val="32"/>
          <w:szCs w:val="32"/>
        </w:rPr>
        <w:t>.</w:t>
      </w:r>
    </w:p>
    <w:p w:rsidR="003211B0" w:rsidRPr="00BC29A0" w:rsidRDefault="003211B0" w:rsidP="000D180D">
      <w:pPr>
        <w:spacing w:before="240" w:after="120"/>
        <w:ind w:firstLine="902"/>
        <w:jc w:val="both"/>
        <w:rPr>
          <w:sz w:val="32"/>
          <w:szCs w:val="32"/>
        </w:rPr>
      </w:pPr>
      <w:r w:rsidRPr="00BC29A0">
        <w:rPr>
          <w:sz w:val="32"/>
          <w:szCs w:val="32"/>
        </w:rPr>
        <w:t xml:space="preserve">Компания «Мираторг» на территории Афанасьевского сельского совета в апреле </w:t>
      </w:r>
      <w:r>
        <w:rPr>
          <w:sz w:val="32"/>
          <w:szCs w:val="32"/>
        </w:rPr>
        <w:t xml:space="preserve">2015 года </w:t>
      </w:r>
      <w:r w:rsidRPr="00BC29A0">
        <w:rPr>
          <w:sz w:val="32"/>
          <w:szCs w:val="32"/>
        </w:rPr>
        <w:t>закончил</w:t>
      </w:r>
      <w:r>
        <w:rPr>
          <w:sz w:val="32"/>
          <w:szCs w:val="32"/>
        </w:rPr>
        <w:t>а</w:t>
      </w:r>
      <w:r w:rsidRPr="00BC29A0">
        <w:rPr>
          <w:sz w:val="32"/>
          <w:szCs w:val="32"/>
        </w:rPr>
        <w:t xml:space="preserve"> строительство </w:t>
      </w:r>
      <w:r>
        <w:rPr>
          <w:sz w:val="32"/>
          <w:szCs w:val="32"/>
        </w:rPr>
        <w:t>н</w:t>
      </w:r>
      <w:r w:rsidRPr="00BC29A0">
        <w:rPr>
          <w:sz w:val="32"/>
          <w:szCs w:val="32"/>
        </w:rPr>
        <w:t>уклеуса на 700 голов свиноматок, с производством пяти тысяч голов ремонтных свинок и откорм</w:t>
      </w:r>
      <w:r>
        <w:rPr>
          <w:sz w:val="32"/>
          <w:szCs w:val="32"/>
        </w:rPr>
        <w:t>ом</w:t>
      </w:r>
      <w:r w:rsidRPr="00BC29A0">
        <w:rPr>
          <w:sz w:val="32"/>
          <w:szCs w:val="32"/>
        </w:rPr>
        <w:t xml:space="preserve">  десят</w:t>
      </w:r>
      <w:r>
        <w:rPr>
          <w:sz w:val="32"/>
          <w:szCs w:val="32"/>
        </w:rPr>
        <w:t>и</w:t>
      </w:r>
      <w:r w:rsidRPr="00BC29A0">
        <w:rPr>
          <w:sz w:val="32"/>
          <w:szCs w:val="32"/>
        </w:rPr>
        <w:t xml:space="preserve"> тысяч голов. На </w:t>
      </w:r>
      <w:r>
        <w:rPr>
          <w:sz w:val="32"/>
          <w:szCs w:val="32"/>
        </w:rPr>
        <w:t xml:space="preserve">1 января 2016 года поголовье свиней здесь уже составило 6293 </w:t>
      </w:r>
      <w:r w:rsidRPr="00BC29A0">
        <w:rPr>
          <w:sz w:val="32"/>
          <w:szCs w:val="32"/>
        </w:rPr>
        <w:t>голов</w:t>
      </w:r>
      <w:r>
        <w:rPr>
          <w:sz w:val="32"/>
          <w:szCs w:val="32"/>
        </w:rPr>
        <w:t>ы.</w:t>
      </w:r>
    </w:p>
    <w:p w:rsidR="003211B0" w:rsidRPr="006006E8" w:rsidRDefault="003211B0" w:rsidP="000D180D">
      <w:pPr>
        <w:spacing w:before="240" w:after="120"/>
        <w:ind w:firstLine="902"/>
        <w:jc w:val="both"/>
        <w:rPr>
          <w:sz w:val="32"/>
          <w:szCs w:val="32"/>
        </w:rPr>
      </w:pPr>
      <w:r>
        <w:rPr>
          <w:sz w:val="32"/>
          <w:szCs w:val="32"/>
        </w:rPr>
        <w:t>У</w:t>
      </w:r>
      <w:r w:rsidRPr="006006E8">
        <w:rPr>
          <w:sz w:val="32"/>
          <w:szCs w:val="32"/>
        </w:rPr>
        <w:t>спешное развитие сельскохозяйственного производства во многом обеспечено государственной поддержкой, в том числе и через субсидирование процентной ставки банков.</w:t>
      </w:r>
    </w:p>
    <w:p w:rsidR="003211B0" w:rsidRDefault="003211B0" w:rsidP="000D180D">
      <w:pPr>
        <w:spacing w:before="240" w:after="120"/>
        <w:ind w:firstLine="902"/>
        <w:jc w:val="both"/>
        <w:rPr>
          <w:sz w:val="32"/>
          <w:szCs w:val="32"/>
        </w:rPr>
      </w:pPr>
      <w:r w:rsidRPr="006006E8">
        <w:rPr>
          <w:sz w:val="32"/>
          <w:szCs w:val="32"/>
        </w:rPr>
        <w:t xml:space="preserve">На развитие сельхозпроизводства за </w:t>
      </w:r>
      <w:r>
        <w:rPr>
          <w:sz w:val="32"/>
          <w:szCs w:val="32"/>
        </w:rPr>
        <w:t>прошлый</w:t>
      </w:r>
      <w:r w:rsidRPr="006006E8">
        <w:rPr>
          <w:sz w:val="32"/>
          <w:szCs w:val="32"/>
        </w:rPr>
        <w:t xml:space="preserve"> год направлено более </w:t>
      </w:r>
      <w:r>
        <w:rPr>
          <w:sz w:val="32"/>
          <w:szCs w:val="32"/>
        </w:rPr>
        <w:t>260</w:t>
      </w:r>
      <w:r w:rsidRPr="006006E8">
        <w:rPr>
          <w:sz w:val="32"/>
          <w:szCs w:val="32"/>
        </w:rPr>
        <w:t xml:space="preserve"> млн. рублей краткосрочных и около </w:t>
      </w:r>
      <w:r>
        <w:rPr>
          <w:sz w:val="32"/>
          <w:szCs w:val="32"/>
        </w:rPr>
        <w:t>300</w:t>
      </w:r>
      <w:r w:rsidRPr="006006E8">
        <w:rPr>
          <w:sz w:val="32"/>
          <w:szCs w:val="32"/>
        </w:rPr>
        <w:t xml:space="preserve"> млн. рублей инвестиционных кредитов на срок до 8 и до 10 лет. </w:t>
      </w:r>
    </w:p>
    <w:p w:rsidR="003211B0" w:rsidRDefault="003211B0" w:rsidP="000D180D">
      <w:pPr>
        <w:spacing w:before="240" w:after="120"/>
        <w:ind w:firstLine="902"/>
        <w:jc w:val="both"/>
        <w:rPr>
          <w:sz w:val="32"/>
          <w:szCs w:val="32"/>
        </w:rPr>
      </w:pPr>
      <w:r w:rsidRPr="006006E8">
        <w:rPr>
          <w:sz w:val="32"/>
          <w:szCs w:val="32"/>
        </w:rPr>
        <w:t xml:space="preserve">За  2015 год </w:t>
      </w:r>
      <w:r>
        <w:rPr>
          <w:sz w:val="32"/>
          <w:szCs w:val="32"/>
        </w:rPr>
        <w:t>хозяйствам</w:t>
      </w:r>
      <w:r w:rsidRPr="006006E8">
        <w:rPr>
          <w:sz w:val="32"/>
          <w:szCs w:val="32"/>
        </w:rPr>
        <w:t xml:space="preserve">и всех форм собственности получено более </w:t>
      </w:r>
      <w:r>
        <w:rPr>
          <w:sz w:val="32"/>
          <w:szCs w:val="32"/>
        </w:rPr>
        <w:t>20</w:t>
      </w:r>
      <w:r w:rsidRPr="006006E8">
        <w:rPr>
          <w:sz w:val="32"/>
          <w:szCs w:val="32"/>
        </w:rPr>
        <w:t xml:space="preserve"> млн. рублей субсидий на возмещение процентных ставок по кредитам</w:t>
      </w:r>
      <w:r>
        <w:rPr>
          <w:sz w:val="32"/>
          <w:szCs w:val="32"/>
        </w:rPr>
        <w:t>.</w:t>
      </w:r>
    </w:p>
    <w:p w:rsidR="003211B0" w:rsidRPr="006B5F47" w:rsidRDefault="003211B0" w:rsidP="000D180D">
      <w:pPr>
        <w:spacing w:before="240" w:after="120"/>
        <w:ind w:firstLine="902"/>
        <w:jc w:val="both"/>
        <w:rPr>
          <w:sz w:val="32"/>
          <w:szCs w:val="32"/>
        </w:rPr>
      </w:pPr>
      <w:r>
        <w:rPr>
          <w:sz w:val="32"/>
          <w:szCs w:val="32"/>
        </w:rPr>
        <w:t>По</w:t>
      </w:r>
      <w:r w:rsidRPr="006B5F47">
        <w:rPr>
          <w:sz w:val="32"/>
          <w:szCs w:val="32"/>
        </w:rPr>
        <w:t xml:space="preserve"> различным направлениям государственной поддержки производства сельскохозяйственной продукции в текущем году из бюджетов всех уровней предприятиям района выплачено </w:t>
      </w:r>
      <w:r>
        <w:rPr>
          <w:sz w:val="32"/>
          <w:szCs w:val="32"/>
        </w:rPr>
        <w:t>более 50</w:t>
      </w:r>
      <w:r w:rsidRPr="006B5F47">
        <w:rPr>
          <w:sz w:val="32"/>
          <w:szCs w:val="32"/>
        </w:rPr>
        <w:t xml:space="preserve"> млн. рублей субсидий.</w:t>
      </w:r>
    </w:p>
    <w:p w:rsidR="003211B0" w:rsidRPr="006B5F47" w:rsidRDefault="003211B0" w:rsidP="000D180D">
      <w:pPr>
        <w:spacing w:before="240" w:after="120"/>
        <w:ind w:firstLine="902"/>
        <w:jc w:val="both"/>
        <w:rPr>
          <w:sz w:val="32"/>
          <w:szCs w:val="32"/>
        </w:rPr>
      </w:pPr>
      <w:r w:rsidRPr="006B5F47">
        <w:rPr>
          <w:sz w:val="32"/>
          <w:szCs w:val="32"/>
        </w:rPr>
        <w:t>На прямую поддержку отраслей растениеводства – оказание несвязанной поддержки в области растениеводства и приобретение элитных семян  направлено</w:t>
      </w:r>
      <w:r>
        <w:rPr>
          <w:sz w:val="32"/>
          <w:szCs w:val="32"/>
        </w:rPr>
        <w:t>около</w:t>
      </w:r>
      <w:r w:rsidRPr="006B5F47">
        <w:rPr>
          <w:sz w:val="32"/>
          <w:szCs w:val="32"/>
        </w:rPr>
        <w:t xml:space="preserve"> 2</w:t>
      </w:r>
      <w:r>
        <w:rPr>
          <w:sz w:val="32"/>
          <w:szCs w:val="32"/>
        </w:rPr>
        <w:t>5</w:t>
      </w:r>
      <w:r w:rsidRPr="006B5F47">
        <w:rPr>
          <w:sz w:val="32"/>
          <w:szCs w:val="32"/>
        </w:rPr>
        <w:t xml:space="preserve"> млн. рублей субсидий или 5</w:t>
      </w:r>
      <w:r>
        <w:rPr>
          <w:sz w:val="32"/>
          <w:szCs w:val="32"/>
        </w:rPr>
        <w:t>0</w:t>
      </w:r>
      <w:r w:rsidRPr="006B5F47">
        <w:rPr>
          <w:sz w:val="32"/>
          <w:szCs w:val="32"/>
        </w:rPr>
        <w:t xml:space="preserve"> %  от общего объема финансирования.</w:t>
      </w:r>
    </w:p>
    <w:p w:rsidR="003211B0" w:rsidRPr="006B5F47" w:rsidRDefault="003211B0" w:rsidP="000D180D">
      <w:pPr>
        <w:spacing w:before="240" w:after="120"/>
        <w:ind w:firstLine="902"/>
        <w:jc w:val="both"/>
        <w:rPr>
          <w:sz w:val="32"/>
          <w:szCs w:val="32"/>
        </w:rPr>
      </w:pPr>
      <w:r w:rsidRPr="006B5F47">
        <w:rPr>
          <w:sz w:val="32"/>
          <w:szCs w:val="32"/>
        </w:rPr>
        <w:t>На поддержку отрасли животноводства на возмещение части затрат на 1 литр реализованноготоварного  молока наши хозяйства получили более       1 млн. рублей бюджетных средств.</w:t>
      </w:r>
    </w:p>
    <w:p w:rsidR="003211B0" w:rsidRPr="001746EC" w:rsidRDefault="003211B0" w:rsidP="000D180D">
      <w:pPr>
        <w:spacing w:before="240" w:after="60"/>
        <w:ind w:firstLine="902"/>
        <w:jc w:val="both"/>
        <w:rPr>
          <w:sz w:val="32"/>
          <w:szCs w:val="32"/>
        </w:rPr>
      </w:pPr>
      <w:r w:rsidRPr="001746EC">
        <w:rPr>
          <w:sz w:val="32"/>
          <w:szCs w:val="32"/>
        </w:rPr>
        <w:t>В настоящее время невозможно эффективно вести сельскохозяйственное производство без обновления материально-технической базы.</w:t>
      </w:r>
    </w:p>
    <w:p w:rsidR="003211B0" w:rsidRPr="001746EC" w:rsidRDefault="003211B0" w:rsidP="000D180D">
      <w:pPr>
        <w:shd w:val="clear" w:color="auto" w:fill="FFFFFF"/>
        <w:spacing w:before="240" w:after="120"/>
        <w:ind w:firstLine="720"/>
        <w:jc w:val="both"/>
        <w:rPr>
          <w:sz w:val="32"/>
          <w:szCs w:val="32"/>
        </w:rPr>
      </w:pPr>
      <w:r w:rsidRPr="001746EC">
        <w:rPr>
          <w:sz w:val="32"/>
          <w:szCs w:val="32"/>
        </w:rPr>
        <w:t>Необходимо отметить, что этому вопросу в районе  уделяется особое внимание.</w:t>
      </w:r>
    </w:p>
    <w:p w:rsidR="003211B0" w:rsidRPr="001746EC" w:rsidRDefault="003211B0" w:rsidP="000D180D">
      <w:pPr>
        <w:shd w:val="clear" w:color="auto" w:fill="FFFFFF"/>
        <w:spacing w:before="240" w:after="120"/>
        <w:ind w:firstLine="720"/>
        <w:jc w:val="both"/>
        <w:rPr>
          <w:sz w:val="32"/>
          <w:szCs w:val="32"/>
        </w:rPr>
      </w:pPr>
      <w:r w:rsidRPr="001746EC">
        <w:rPr>
          <w:sz w:val="32"/>
          <w:szCs w:val="32"/>
        </w:rPr>
        <w:t>За прошедший год хозяйствами всех форм собственности на приобретение сельскохозяйственной техники, оборудования, строительство и реконструкцию производственных объектов вложено более 250 млн. рублей.</w:t>
      </w:r>
    </w:p>
    <w:p w:rsidR="003211B0" w:rsidRPr="001746EC" w:rsidRDefault="003211B0" w:rsidP="000D180D">
      <w:pPr>
        <w:shd w:val="clear" w:color="auto" w:fill="FFFFFF"/>
        <w:spacing w:before="240" w:after="120"/>
        <w:ind w:firstLine="720"/>
        <w:jc w:val="both"/>
        <w:rPr>
          <w:sz w:val="32"/>
          <w:szCs w:val="32"/>
        </w:rPr>
      </w:pPr>
      <w:r w:rsidRPr="001746EC">
        <w:rPr>
          <w:sz w:val="32"/>
          <w:szCs w:val="32"/>
        </w:rPr>
        <w:t>Закуплено  5 единиц тракторов, 1 зерноуборочный комбайн «Полесье», более 10 единиц почвообрабатывающей, посевной и кормоуборочной  техники на общую сумму 50 млн. рублей.</w:t>
      </w:r>
    </w:p>
    <w:p w:rsidR="003211B0" w:rsidRDefault="003211B0" w:rsidP="000D180D">
      <w:pPr>
        <w:spacing w:before="240" w:after="120"/>
        <w:ind w:firstLine="902"/>
        <w:jc w:val="both"/>
        <w:rPr>
          <w:sz w:val="32"/>
          <w:szCs w:val="32"/>
        </w:rPr>
      </w:pPr>
      <w:r w:rsidRPr="00BB4EBD">
        <w:rPr>
          <w:sz w:val="32"/>
          <w:szCs w:val="32"/>
        </w:rPr>
        <w:t xml:space="preserve">В АО «Артель» на базе бывшей «Сельхозтехники» начато строительство </w:t>
      </w:r>
      <w:r>
        <w:rPr>
          <w:sz w:val="32"/>
          <w:szCs w:val="32"/>
        </w:rPr>
        <w:t>э</w:t>
      </w:r>
      <w:r w:rsidRPr="00BB4EBD">
        <w:rPr>
          <w:sz w:val="32"/>
          <w:szCs w:val="32"/>
        </w:rPr>
        <w:t>леватор</w:t>
      </w:r>
      <w:r>
        <w:rPr>
          <w:sz w:val="32"/>
          <w:szCs w:val="32"/>
        </w:rPr>
        <w:t>а общей емкостью 30 тыс. тонн</w:t>
      </w:r>
      <w:r w:rsidRPr="00BB4EBD">
        <w:rPr>
          <w:sz w:val="32"/>
          <w:szCs w:val="32"/>
        </w:rPr>
        <w:t>.</w:t>
      </w:r>
    </w:p>
    <w:p w:rsidR="003211B0" w:rsidRDefault="003211B0" w:rsidP="00567870">
      <w:pPr>
        <w:spacing w:before="240" w:after="120"/>
        <w:ind w:firstLine="902"/>
        <w:jc w:val="both"/>
        <w:rPr>
          <w:sz w:val="32"/>
          <w:szCs w:val="32"/>
        </w:rPr>
      </w:pPr>
      <w:r w:rsidRPr="00606F2C">
        <w:rPr>
          <w:sz w:val="32"/>
          <w:szCs w:val="32"/>
        </w:rPr>
        <w:t xml:space="preserve">И </w:t>
      </w:r>
      <w:r>
        <w:rPr>
          <w:sz w:val="32"/>
          <w:szCs w:val="32"/>
        </w:rPr>
        <w:t>на ближайшую перспективу работа по привлечению инвестиций в аграрный сектор экономики будет продолжена.</w:t>
      </w:r>
    </w:p>
    <w:p w:rsidR="003211B0" w:rsidRPr="00116EF2" w:rsidRDefault="003211B0" w:rsidP="00116EF2">
      <w:pPr>
        <w:ind w:firstLine="708"/>
        <w:jc w:val="both"/>
        <w:rPr>
          <w:sz w:val="32"/>
          <w:szCs w:val="32"/>
        </w:rPr>
      </w:pPr>
      <w:r w:rsidRPr="00116EF2">
        <w:rPr>
          <w:sz w:val="32"/>
          <w:szCs w:val="32"/>
        </w:rPr>
        <w:t xml:space="preserve">Вопросы оформления земли всех форм собственности, всегда вызывали повышенное внимание в районе. Не обошелся без этого и истекший год. </w:t>
      </w:r>
    </w:p>
    <w:p w:rsidR="003211B0" w:rsidRPr="00116EF2" w:rsidRDefault="003211B0" w:rsidP="00116EF2">
      <w:pPr>
        <w:ind w:firstLine="708"/>
        <w:jc w:val="both"/>
        <w:rPr>
          <w:sz w:val="32"/>
          <w:szCs w:val="32"/>
        </w:rPr>
      </w:pPr>
      <w:r w:rsidRPr="00116EF2">
        <w:rPr>
          <w:sz w:val="32"/>
          <w:szCs w:val="32"/>
        </w:rPr>
        <w:t>С 1 марта 2015 года, в следствии изменений законодательства, полномочия по распоряжению земельными участками перешли от Администрации района к администрациям поселений.</w:t>
      </w:r>
    </w:p>
    <w:p w:rsidR="003211B0" w:rsidRPr="00116EF2" w:rsidRDefault="003211B0" w:rsidP="00116EF2">
      <w:pPr>
        <w:ind w:firstLine="708"/>
        <w:jc w:val="both"/>
        <w:rPr>
          <w:sz w:val="32"/>
          <w:szCs w:val="32"/>
        </w:rPr>
      </w:pPr>
      <w:r w:rsidRPr="00116EF2">
        <w:rPr>
          <w:sz w:val="32"/>
          <w:szCs w:val="32"/>
        </w:rPr>
        <w:t>На протяжении последних 2-х лет велась большая работа по признанию права собственности на невостребованные земельные доли муниципальными образованиями поселений. В текущем году был получен положительный результат проведенной работы.</w:t>
      </w:r>
    </w:p>
    <w:p w:rsidR="003211B0" w:rsidRPr="00116EF2" w:rsidRDefault="003211B0" w:rsidP="00116EF2">
      <w:pPr>
        <w:pStyle w:val="ListParagraph"/>
        <w:spacing w:after="0"/>
        <w:ind w:left="0" w:firstLine="708"/>
        <w:jc w:val="both"/>
        <w:rPr>
          <w:rFonts w:ascii="Times New Roman" w:hAnsi="Times New Roman"/>
          <w:sz w:val="32"/>
          <w:szCs w:val="32"/>
        </w:rPr>
      </w:pPr>
      <w:r w:rsidRPr="00116EF2">
        <w:rPr>
          <w:rFonts w:ascii="Times New Roman" w:hAnsi="Times New Roman"/>
          <w:sz w:val="32"/>
          <w:szCs w:val="32"/>
        </w:rPr>
        <w:t xml:space="preserve">Так на территории Обоянского района имелось около </w:t>
      </w:r>
      <w:r w:rsidRPr="00116EF2">
        <w:rPr>
          <w:rFonts w:ascii="Times New Roman" w:hAnsi="Times New Roman"/>
          <w:sz w:val="32"/>
          <w:szCs w:val="32"/>
          <w:u w:val="single"/>
        </w:rPr>
        <w:t>5000га.</w:t>
      </w:r>
      <w:r w:rsidRPr="00116EF2">
        <w:rPr>
          <w:rFonts w:ascii="Times New Roman" w:hAnsi="Times New Roman"/>
          <w:sz w:val="32"/>
          <w:szCs w:val="32"/>
        </w:rPr>
        <w:t xml:space="preserve"> невостребованных земельных долей. В результате обращений в суды, было признано право собственности за муниципальными образованиями на </w:t>
      </w:r>
      <w:r w:rsidRPr="00116EF2">
        <w:rPr>
          <w:rFonts w:ascii="Times New Roman" w:hAnsi="Times New Roman"/>
          <w:bCs/>
          <w:sz w:val="32"/>
          <w:szCs w:val="32"/>
          <w:u w:val="single"/>
        </w:rPr>
        <w:t xml:space="preserve">2687га </w:t>
      </w:r>
      <w:r w:rsidRPr="00116EF2">
        <w:rPr>
          <w:rFonts w:ascii="Times New Roman" w:hAnsi="Times New Roman"/>
          <w:bCs/>
          <w:sz w:val="32"/>
          <w:szCs w:val="32"/>
        </w:rPr>
        <w:t xml:space="preserve"> (54%).</w:t>
      </w:r>
    </w:p>
    <w:p w:rsidR="003211B0" w:rsidRPr="00116EF2" w:rsidRDefault="003211B0" w:rsidP="00116EF2">
      <w:pPr>
        <w:pStyle w:val="ListParagraph"/>
        <w:spacing w:after="0"/>
        <w:ind w:left="0" w:firstLine="708"/>
        <w:jc w:val="both"/>
        <w:rPr>
          <w:rFonts w:ascii="Times New Roman" w:hAnsi="Times New Roman"/>
          <w:sz w:val="32"/>
          <w:szCs w:val="32"/>
        </w:rPr>
      </w:pPr>
      <w:r w:rsidRPr="00116EF2">
        <w:rPr>
          <w:rFonts w:ascii="Times New Roman" w:hAnsi="Times New Roman"/>
          <w:sz w:val="32"/>
          <w:szCs w:val="32"/>
        </w:rPr>
        <w:t xml:space="preserve">Зарегистрировано право муниципальной собственности на </w:t>
      </w:r>
      <w:r w:rsidRPr="00116EF2">
        <w:rPr>
          <w:rFonts w:ascii="Times New Roman" w:hAnsi="Times New Roman"/>
          <w:bCs/>
          <w:sz w:val="32"/>
          <w:szCs w:val="32"/>
          <w:u w:val="single"/>
        </w:rPr>
        <w:t>2671га (99,4%).</w:t>
      </w:r>
    </w:p>
    <w:p w:rsidR="003211B0" w:rsidRPr="00116EF2" w:rsidRDefault="003211B0" w:rsidP="00116EF2">
      <w:pPr>
        <w:pStyle w:val="ListParagraph"/>
        <w:spacing w:after="0"/>
        <w:ind w:left="0" w:firstLine="708"/>
        <w:jc w:val="both"/>
        <w:rPr>
          <w:rFonts w:ascii="Times New Roman" w:hAnsi="Times New Roman"/>
          <w:sz w:val="32"/>
          <w:szCs w:val="32"/>
        </w:rPr>
      </w:pPr>
      <w:r w:rsidRPr="00116EF2">
        <w:rPr>
          <w:rFonts w:ascii="Times New Roman" w:hAnsi="Times New Roman"/>
          <w:sz w:val="32"/>
          <w:szCs w:val="32"/>
        </w:rPr>
        <w:t>С лучшей стороны хотелось бы отметить Афанасьевский сельсовет - глава Германова Людмила Сергеевна, Рыбино-Будский сельсовет – глава Красноплахтин Александр Евгеньевич, Каменский сельсовет - глава Черных Сергей Иванович,  Быкановский сельсовет – глава Кононов Александр Васильевич, которые не только оформили, но и выставили на торги для землепользователей  земельные участки. Это позволило получить в бюджет поселений:</w:t>
      </w:r>
    </w:p>
    <w:p w:rsidR="003211B0" w:rsidRPr="00116EF2" w:rsidRDefault="003211B0" w:rsidP="00116EF2">
      <w:pPr>
        <w:jc w:val="both"/>
        <w:rPr>
          <w:sz w:val="32"/>
          <w:szCs w:val="32"/>
        </w:rPr>
      </w:pPr>
      <w:r w:rsidRPr="00116EF2">
        <w:rPr>
          <w:sz w:val="32"/>
          <w:szCs w:val="32"/>
        </w:rPr>
        <w:t>- Афанасьевск</w:t>
      </w:r>
      <w:r>
        <w:rPr>
          <w:sz w:val="32"/>
          <w:szCs w:val="32"/>
        </w:rPr>
        <w:t>и</w:t>
      </w:r>
      <w:r w:rsidRPr="00116EF2">
        <w:rPr>
          <w:sz w:val="32"/>
          <w:szCs w:val="32"/>
        </w:rPr>
        <w:t>йсельсовет  1млн. 213тыс. руб.</w:t>
      </w:r>
    </w:p>
    <w:p w:rsidR="003211B0" w:rsidRPr="00116EF2" w:rsidRDefault="003211B0" w:rsidP="00116EF2">
      <w:pPr>
        <w:jc w:val="both"/>
        <w:rPr>
          <w:sz w:val="32"/>
          <w:szCs w:val="32"/>
        </w:rPr>
      </w:pPr>
      <w:r w:rsidRPr="00116EF2">
        <w:rPr>
          <w:sz w:val="32"/>
          <w:szCs w:val="32"/>
        </w:rPr>
        <w:t>- Рыбино-Будский сельсовет 5млн. 461тыс. руб.</w:t>
      </w:r>
    </w:p>
    <w:p w:rsidR="003211B0" w:rsidRPr="00116EF2" w:rsidRDefault="003211B0" w:rsidP="00116EF2">
      <w:pPr>
        <w:jc w:val="both"/>
        <w:rPr>
          <w:sz w:val="32"/>
          <w:szCs w:val="32"/>
        </w:rPr>
      </w:pPr>
      <w:r w:rsidRPr="00116EF2">
        <w:rPr>
          <w:sz w:val="32"/>
          <w:szCs w:val="32"/>
        </w:rPr>
        <w:t>- Быкановский сельсовет 1млн. 628тыс. руб.</w:t>
      </w:r>
    </w:p>
    <w:p w:rsidR="003211B0" w:rsidRPr="00116EF2" w:rsidRDefault="003211B0" w:rsidP="00116EF2">
      <w:pPr>
        <w:jc w:val="both"/>
        <w:rPr>
          <w:sz w:val="32"/>
          <w:szCs w:val="32"/>
        </w:rPr>
      </w:pPr>
      <w:r w:rsidRPr="00116EF2">
        <w:rPr>
          <w:sz w:val="32"/>
          <w:szCs w:val="32"/>
        </w:rPr>
        <w:t>- Каменский сельсовет 540 тыс. руб.</w:t>
      </w:r>
    </w:p>
    <w:p w:rsidR="003211B0" w:rsidRPr="00116EF2" w:rsidRDefault="003211B0" w:rsidP="00116EF2">
      <w:pPr>
        <w:jc w:val="both"/>
        <w:rPr>
          <w:sz w:val="32"/>
          <w:szCs w:val="32"/>
        </w:rPr>
      </w:pPr>
      <w:r w:rsidRPr="00116EF2">
        <w:rPr>
          <w:sz w:val="32"/>
          <w:szCs w:val="32"/>
        </w:rPr>
        <w:t>- Гридасовский сельсовет 1 млн. 904тыс. руб.</w:t>
      </w:r>
    </w:p>
    <w:p w:rsidR="003211B0" w:rsidRPr="00116EF2" w:rsidRDefault="003211B0" w:rsidP="00116EF2">
      <w:pPr>
        <w:pStyle w:val="ListParagraph"/>
        <w:spacing w:after="0"/>
        <w:ind w:left="0" w:firstLine="708"/>
        <w:jc w:val="both"/>
        <w:rPr>
          <w:rFonts w:ascii="Times New Roman" w:hAnsi="Times New Roman"/>
          <w:sz w:val="32"/>
          <w:szCs w:val="32"/>
        </w:rPr>
      </w:pPr>
      <w:r w:rsidRPr="00116EF2">
        <w:rPr>
          <w:rFonts w:ascii="Times New Roman" w:hAnsi="Times New Roman"/>
          <w:sz w:val="32"/>
          <w:szCs w:val="32"/>
        </w:rPr>
        <w:t>Шевелевским, Башкатовским, Рудавским сельсоветами ведется работа по завершению оформления невостребованных земельных долей, для последующего выставления на торги, общей площадью около 600га.</w:t>
      </w:r>
    </w:p>
    <w:p w:rsidR="003211B0" w:rsidRPr="00116EF2" w:rsidRDefault="003211B0" w:rsidP="00116EF2">
      <w:pPr>
        <w:pStyle w:val="ListParagraph"/>
        <w:spacing w:after="0"/>
        <w:ind w:left="0" w:firstLine="708"/>
        <w:jc w:val="both"/>
        <w:rPr>
          <w:rFonts w:ascii="Times New Roman" w:hAnsi="Times New Roman"/>
          <w:sz w:val="32"/>
          <w:szCs w:val="32"/>
        </w:rPr>
      </w:pPr>
      <w:r w:rsidRPr="00116EF2">
        <w:rPr>
          <w:rFonts w:ascii="Times New Roman" w:hAnsi="Times New Roman"/>
          <w:sz w:val="32"/>
          <w:szCs w:val="32"/>
        </w:rPr>
        <w:t>Меняются и землепользователи</w:t>
      </w:r>
      <w:r>
        <w:rPr>
          <w:rFonts w:ascii="Times New Roman" w:hAnsi="Times New Roman"/>
          <w:sz w:val="32"/>
          <w:szCs w:val="32"/>
        </w:rPr>
        <w:t>.Т</w:t>
      </w:r>
      <w:r w:rsidRPr="00116EF2">
        <w:rPr>
          <w:rFonts w:ascii="Times New Roman" w:hAnsi="Times New Roman"/>
          <w:sz w:val="32"/>
          <w:szCs w:val="32"/>
        </w:rPr>
        <w:t>ак в прошедшем году, на территорию Обоянского района пришла новая компания ПРОДИМЕКС, в которую вошли уже известные нам ООО «Обоянское Агрообъединение» и ЗАО «Обоянский свекловод», которые стали филиалами ООО «Курск – Агро». Указанная компания начала работу на землях, которые ранее были арендованы, теперь уже организациями – филиалами. По инициативе Администрации Обоянского района и</w:t>
      </w:r>
      <w:r>
        <w:rPr>
          <w:rFonts w:ascii="Times New Roman" w:hAnsi="Times New Roman"/>
          <w:sz w:val="32"/>
          <w:szCs w:val="32"/>
        </w:rPr>
        <w:t xml:space="preserve"> администраций поселений, рассмо</w:t>
      </w:r>
      <w:r w:rsidRPr="00116EF2">
        <w:rPr>
          <w:rFonts w:ascii="Times New Roman" w:hAnsi="Times New Roman"/>
          <w:sz w:val="32"/>
          <w:szCs w:val="32"/>
        </w:rPr>
        <w:t>трен вопрос повышения арендной платы за арендованные земельные паи.</w:t>
      </w:r>
    </w:p>
    <w:p w:rsidR="003211B0" w:rsidRPr="00116EF2" w:rsidRDefault="003211B0" w:rsidP="00116EF2">
      <w:pPr>
        <w:pStyle w:val="ListParagraph"/>
        <w:spacing w:after="0"/>
        <w:ind w:left="0" w:firstLine="708"/>
        <w:jc w:val="both"/>
        <w:rPr>
          <w:rFonts w:ascii="Times New Roman" w:hAnsi="Times New Roman"/>
          <w:sz w:val="32"/>
          <w:szCs w:val="32"/>
        </w:rPr>
      </w:pPr>
      <w:r w:rsidRPr="00116EF2">
        <w:rPr>
          <w:rFonts w:ascii="Times New Roman" w:hAnsi="Times New Roman"/>
          <w:sz w:val="32"/>
          <w:szCs w:val="32"/>
        </w:rPr>
        <w:t>Уход компании ООО «Иволга Центр», заставил залихорадить и наш «земельный рынок». Довольно за короткий осенний период, активизировались различные организации, желающие приобрести в собственность земельные доли. Цена земельного пая варьирует от 80 тыс. руб. до 130 тыс. руб., в зависимости от размера пая. Средняя цена за 1 га составила  от 21тыс. руб., до 32 тыс. руб. На территории 7 муниципальных образований ведут покупку земельных паев ООО «Курск – Агро», АПХ «Мираторг», ООО «Пчелка», «Мос</w:t>
      </w:r>
      <w:r>
        <w:rPr>
          <w:rFonts w:ascii="Times New Roman" w:hAnsi="Times New Roman"/>
          <w:sz w:val="32"/>
          <w:szCs w:val="32"/>
        </w:rPr>
        <w:t>транс</w:t>
      </w:r>
      <w:r w:rsidRPr="00116EF2">
        <w:rPr>
          <w:rFonts w:ascii="Times New Roman" w:hAnsi="Times New Roman"/>
          <w:sz w:val="32"/>
          <w:szCs w:val="32"/>
        </w:rPr>
        <w:t>нефть», ООО «Грант».</w:t>
      </w:r>
    </w:p>
    <w:p w:rsidR="003211B0" w:rsidRDefault="003211B0" w:rsidP="00DC3E8D">
      <w:pPr>
        <w:pStyle w:val="NormalWeb"/>
        <w:spacing w:before="0" w:beforeAutospacing="0" w:after="0" w:afterAutospacing="0"/>
        <w:ind w:firstLine="709"/>
        <w:jc w:val="both"/>
        <w:rPr>
          <w:rStyle w:val="Strong"/>
          <w:b w:val="0"/>
          <w:sz w:val="32"/>
          <w:szCs w:val="32"/>
        </w:rPr>
      </w:pPr>
    </w:p>
    <w:p w:rsidR="003211B0" w:rsidRDefault="003211B0" w:rsidP="00AA5148">
      <w:pPr>
        <w:pStyle w:val="NormalWeb"/>
        <w:spacing w:before="0" w:beforeAutospacing="0" w:after="0" w:afterAutospacing="0"/>
        <w:ind w:firstLine="709"/>
        <w:jc w:val="center"/>
        <w:rPr>
          <w:rStyle w:val="Strong"/>
          <w:sz w:val="32"/>
          <w:szCs w:val="32"/>
        </w:rPr>
      </w:pPr>
      <w:r>
        <w:rPr>
          <w:rStyle w:val="Strong"/>
          <w:sz w:val="32"/>
          <w:szCs w:val="32"/>
        </w:rPr>
        <w:t xml:space="preserve">ПРОМЫШЛЕННОСТЬ </w:t>
      </w:r>
    </w:p>
    <w:p w:rsidR="003211B0" w:rsidRDefault="003211B0" w:rsidP="00AA5148">
      <w:pPr>
        <w:pStyle w:val="NormalWeb"/>
        <w:spacing w:before="0" w:beforeAutospacing="0" w:after="0" w:afterAutospacing="0"/>
        <w:ind w:firstLine="709"/>
        <w:jc w:val="center"/>
        <w:rPr>
          <w:rStyle w:val="Strong"/>
          <w:sz w:val="32"/>
          <w:szCs w:val="32"/>
        </w:rPr>
      </w:pPr>
      <w:r>
        <w:rPr>
          <w:rStyle w:val="Strong"/>
          <w:sz w:val="32"/>
          <w:szCs w:val="32"/>
        </w:rPr>
        <w:t>и МАЛЫЙ БИЗНЕС</w:t>
      </w:r>
    </w:p>
    <w:p w:rsidR="003211B0" w:rsidRPr="00AA5148" w:rsidRDefault="003211B0" w:rsidP="00AA5148">
      <w:pPr>
        <w:pStyle w:val="NormalWeb"/>
        <w:spacing w:before="0" w:beforeAutospacing="0" w:after="0" w:afterAutospacing="0"/>
        <w:ind w:firstLine="709"/>
        <w:jc w:val="center"/>
        <w:rPr>
          <w:rStyle w:val="Strong"/>
          <w:sz w:val="32"/>
          <w:szCs w:val="32"/>
        </w:rPr>
      </w:pPr>
    </w:p>
    <w:p w:rsidR="003211B0" w:rsidRPr="00505280" w:rsidRDefault="003211B0" w:rsidP="00505280">
      <w:pPr>
        <w:ind w:firstLine="567"/>
        <w:jc w:val="both"/>
        <w:rPr>
          <w:sz w:val="32"/>
          <w:szCs w:val="32"/>
        </w:rPr>
      </w:pPr>
      <w:r w:rsidRPr="00505280">
        <w:rPr>
          <w:sz w:val="32"/>
          <w:szCs w:val="32"/>
        </w:rPr>
        <w:t>Промышленную специализацию района определяют предприятия таких видов экономической деятельности как обработка древесины и производство изделий из дерева, производство резиновых и пластмассовых изделий, производство пищевых продуктов. Показатели именно этих предприятия являются определяющими для всего промышленного производства района. В общем объеме промышленного производства  доля этих предприятий ежегодно составляет более 80 %.</w:t>
      </w:r>
    </w:p>
    <w:p w:rsidR="003211B0" w:rsidRPr="00505280" w:rsidRDefault="003211B0" w:rsidP="00505280">
      <w:pPr>
        <w:ind w:firstLine="567"/>
        <w:jc w:val="both"/>
        <w:rPr>
          <w:sz w:val="32"/>
          <w:szCs w:val="32"/>
        </w:rPr>
      </w:pPr>
      <w:r w:rsidRPr="00505280">
        <w:rPr>
          <w:sz w:val="32"/>
          <w:szCs w:val="32"/>
        </w:rPr>
        <w:t xml:space="preserve">По предварительной оценке в 2015 году объем промышленного производства составил 100,5 % к уровню прошлого года. </w:t>
      </w:r>
    </w:p>
    <w:p w:rsidR="003211B0" w:rsidRPr="00505280" w:rsidRDefault="003211B0" w:rsidP="00505280">
      <w:pPr>
        <w:ind w:firstLine="567"/>
        <w:jc w:val="both"/>
        <w:rPr>
          <w:sz w:val="32"/>
          <w:szCs w:val="32"/>
        </w:rPr>
      </w:pPr>
      <w:r w:rsidRPr="00505280">
        <w:rPr>
          <w:sz w:val="32"/>
          <w:szCs w:val="32"/>
        </w:rPr>
        <w:t>ЗАО «Изоплит» - одно из основных производителей древесно-волокнистых плит в Черноземье. Прекращение производства более чем на 2 месяца в прошедшем году повлияло на объемы производства ДВП в целом по году,  это было связано, с остановкой производства в связи с реализацией инвестиционного проекта «Модернизация японского пресса «Мейки» на линии производства древесных плит».</w:t>
      </w:r>
    </w:p>
    <w:p w:rsidR="003211B0" w:rsidRPr="00AA5148" w:rsidRDefault="003211B0" w:rsidP="00AA5148">
      <w:pPr>
        <w:ind w:firstLine="900"/>
        <w:jc w:val="both"/>
        <w:rPr>
          <w:sz w:val="32"/>
          <w:szCs w:val="32"/>
        </w:rPr>
      </w:pPr>
      <w:r w:rsidRPr="00AA5148">
        <w:rPr>
          <w:sz w:val="32"/>
          <w:szCs w:val="32"/>
        </w:rPr>
        <w:t>Малый бизнес – самый молодой сектор экономики России, который за свою историю доказал свою состоятельность и значимость в подъеме и росте экономики.</w:t>
      </w:r>
      <w:r w:rsidRPr="00AA5148">
        <w:rPr>
          <w:sz w:val="32"/>
          <w:szCs w:val="32"/>
        </w:rPr>
        <w:tab/>
        <w:t>В районе в настоящее время зарегистрировано более 1100 субъектов малого предпринимательства, занятых во всех сферах деятельности:  производстве, сельском хозяйстве, строительстве и транспорте, торговле и общественном питании, службе быта и др. видах деятельности.  Доля занятых в малом бизнесе от общей численности работающего населения района превышает 40 %.</w:t>
      </w:r>
    </w:p>
    <w:p w:rsidR="003211B0" w:rsidRPr="00AA5148" w:rsidRDefault="003211B0" w:rsidP="00AA5148">
      <w:pPr>
        <w:ind w:firstLine="900"/>
        <w:jc w:val="both"/>
        <w:rPr>
          <w:sz w:val="32"/>
          <w:szCs w:val="32"/>
        </w:rPr>
      </w:pPr>
      <w:r w:rsidRPr="00AA5148">
        <w:rPr>
          <w:sz w:val="32"/>
          <w:szCs w:val="32"/>
        </w:rPr>
        <w:t>Наиболее яркими представителями малого предпринимательства Обоянского района являются: ООО «Акватон», ООО «Обоянский Консервный завод», ООО «Обояньхлеб+», ООО «Технолог», ООО «Артеменко», ООО «Удача», ЗАО «Обоянь</w:t>
      </w:r>
      <w:r>
        <w:rPr>
          <w:sz w:val="32"/>
          <w:szCs w:val="32"/>
        </w:rPr>
        <w:t>В</w:t>
      </w:r>
      <w:r w:rsidRPr="00AA5148">
        <w:rPr>
          <w:sz w:val="32"/>
          <w:szCs w:val="32"/>
        </w:rPr>
        <w:t xml:space="preserve">одстрой», ООО «Ремстрой», ООО «Коопторг», ИП Минайлов, ИП Чернышов, ИП Горлов, ООО «Обоянский сад», ИП Мышов, которые  занимают наибольший удельный вес в объемах  производства товаров и услуг не только среди предприятий малого бизнеса, но и среди всех хозяйствующих субъектов района.  </w:t>
      </w:r>
    </w:p>
    <w:p w:rsidR="003211B0" w:rsidRPr="00AA5148" w:rsidRDefault="003211B0" w:rsidP="00AA5148">
      <w:pPr>
        <w:ind w:firstLine="900"/>
        <w:jc w:val="both"/>
        <w:rPr>
          <w:sz w:val="32"/>
          <w:szCs w:val="32"/>
        </w:rPr>
      </w:pPr>
      <w:r w:rsidRPr="00AA5148">
        <w:rPr>
          <w:sz w:val="32"/>
          <w:szCs w:val="32"/>
        </w:rPr>
        <w:t xml:space="preserve">Малый бизнес сегодня не только обеспечивает работой и стабильным заработком жителей района, но добросовестно платит местные налоги. Поэтому одной из основных задач органов местного самоуправления является всесторонняя поддержка и помощь действующим и вновь создаваемым малым предприятиям и индивидуальным предпринимателям. Разработана программа «Развитие малого предпринимательства в Обоянском районе Курской области», создана общественная организация – союз предпринимателей Обоянского района (председатель Киреев Г.В.) которой  оказывается поддержка  и содействие со стороны Администрации района.  </w:t>
      </w:r>
    </w:p>
    <w:p w:rsidR="003211B0" w:rsidRPr="00AA5148" w:rsidRDefault="003211B0" w:rsidP="00AA5148">
      <w:pPr>
        <w:ind w:firstLine="900"/>
        <w:jc w:val="both"/>
        <w:rPr>
          <w:sz w:val="32"/>
          <w:szCs w:val="32"/>
        </w:rPr>
      </w:pPr>
      <w:r w:rsidRPr="00AA5148">
        <w:rPr>
          <w:sz w:val="32"/>
          <w:szCs w:val="32"/>
        </w:rPr>
        <w:t xml:space="preserve">ООО «Акватон» является ярким представителем малого предпринимательства Обоянского района. </w:t>
      </w:r>
    </w:p>
    <w:p w:rsidR="003211B0" w:rsidRPr="00AA5148" w:rsidRDefault="003211B0" w:rsidP="00AA5148">
      <w:pPr>
        <w:ind w:firstLine="900"/>
        <w:jc w:val="both"/>
        <w:rPr>
          <w:sz w:val="32"/>
          <w:szCs w:val="32"/>
        </w:rPr>
      </w:pPr>
      <w:r w:rsidRPr="00AA5148">
        <w:rPr>
          <w:sz w:val="32"/>
          <w:szCs w:val="32"/>
        </w:rPr>
        <w:t xml:space="preserve">Основной род деятельности – производство отделочных материалов на основе ДВП, МДФ, ДСП, ЦСП, фанеры, производство панелей ПВХ, производство лаков и красок, производство архитектурно-бетонных изделий, производство мебели по индивидуальным заказам. </w:t>
      </w:r>
    </w:p>
    <w:p w:rsidR="003211B0" w:rsidRPr="00AA5148" w:rsidRDefault="003211B0" w:rsidP="00AA5148">
      <w:pPr>
        <w:ind w:firstLine="900"/>
        <w:jc w:val="both"/>
        <w:rPr>
          <w:sz w:val="32"/>
          <w:szCs w:val="32"/>
        </w:rPr>
      </w:pPr>
      <w:r w:rsidRPr="00AA5148">
        <w:rPr>
          <w:sz w:val="32"/>
          <w:szCs w:val="32"/>
        </w:rPr>
        <w:t xml:space="preserve">В 2013 году на приобретение нового оборудования предприятием было потрачено около 8 млн. рублей, в 2014 году объем инвестиций в основной капитал в ООО «Акватон» составил более 19 млн. руб. Было приобретено оборудование для производства из ПВХ, принтеры для производства облагороженных изделий из ПВХ, линии цветной печати по ПВХ и по плитным материалам. В </w:t>
      </w:r>
      <w:r>
        <w:rPr>
          <w:sz w:val="32"/>
          <w:szCs w:val="32"/>
        </w:rPr>
        <w:t>прошедшем</w:t>
      </w:r>
      <w:r w:rsidRPr="00AA5148">
        <w:rPr>
          <w:sz w:val="32"/>
          <w:szCs w:val="32"/>
        </w:rPr>
        <w:t xml:space="preserve"> году предприятием было освоено уже более 60 млн. рублей на приобретение оборудования (за 62 млн. руб. был приобретен широкоформатный принтер).</w:t>
      </w:r>
    </w:p>
    <w:p w:rsidR="003211B0" w:rsidRPr="00AA5148" w:rsidRDefault="003211B0" w:rsidP="00AA5148">
      <w:pPr>
        <w:ind w:firstLine="900"/>
        <w:jc w:val="both"/>
        <w:rPr>
          <w:sz w:val="32"/>
          <w:szCs w:val="32"/>
        </w:rPr>
      </w:pPr>
      <w:r w:rsidRPr="00AA5148">
        <w:rPr>
          <w:sz w:val="32"/>
          <w:szCs w:val="32"/>
        </w:rPr>
        <w:t xml:space="preserve">ООО «Обояньхлеб+» производит хлеб и х/булочные изделия, создано оно на базе ОАО «Обояньхлеб», прекратившего свою производственную деятельность в 2004 году. Предприятие уверенно завоевывает авторитет не только в своем районе, но и в соседних, улучшая качество выпускаемой продукции. Это позволило, прежде всего, обеспечить сохранность рабочих мест и рост заработной платы. Всему этому способствовала работа предприятия по расширению рынка сбыта произведенной продукции за счет открытия собственных торговых точек, расширение ассортимента выпускаемой продукции и совершенствование ее качества. </w:t>
      </w:r>
    </w:p>
    <w:p w:rsidR="003211B0" w:rsidRPr="00AA5148" w:rsidRDefault="003211B0" w:rsidP="00AA5148">
      <w:pPr>
        <w:ind w:firstLine="900"/>
        <w:jc w:val="both"/>
        <w:rPr>
          <w:sz w:val="32"/>
          <w:szCs w:val="32"/>
        </w:rPr>
      </w:pPr>
      <w:r w:rsidRPr="00AA5148">
        <w:rPr>
          <w:sz w:val="32"/>
          <w:szCs w:val="32"/>
        </w:rPr>
        <w:t>Ежегодно ООО «Обояньхлеб+» является  лауреатом областного конкурса «Покупаем курское», текущий год  не стал исключением. В рамках проведения универсальной выставки - ярмарки  «Новогодняя сказка» в м. Свобода Золотухинского района 18 декабря 2015 года ООО</w:t>
      </w:r>
      <w:r>
        <w:rPr>
          <w:sz w:val="32"/>
          <w:szCs w:val="32"/>
        </w:rPr>
        <w:t xml:space="preserve"> «</w:t>
      </w:r>
      <w:r w:rsidRPr="00AA5148">
        <w:rPr>
          <w:sz w:val="32"/>
          <w:szCs w:val="32"/>
        </w:rPr>
        <w:t>Обояньхлеб+» был отмечен наградой в номинации «Лучший товар года» (булочка плюшка).</w:t>
      </w:r>
    </w:p>
    <w:p w:rsidR="003211B0" w:rsidRPr="00AA5148" w:rsidRDefault="003211B0" w:rsidP="00AA5148">
      <w:pPr>
        <w:ind w:firstLine="900"/>
        <w:jc w:val="both"/>
        <w:rPr>
          <w:sz w:val="32"/>
          <w:szCs w:val="32"/>
        </w:rPr>
      </w:pPr>
      <w:r w:rsidRPr="00AA5148">
        <w:rPr>
          <w:sz w:val="32"/>
          <w:szCs w:val="32"/>
        </w:rPr>
        <w:t>На территории района открыты и действуют более 220 ед. магазинов, 77 павильонов и киосков, действует один универсальный рынок ООО «Коопторг», в целях повышения доступности товаров для населения действует ярмарка ООО «Коопторг». Основная доля предприятий торговли и общественного питания приходится на предприятия малого бизнеса.</w:t>
      </w:r>
    </w:p>
    <w:p w:rsidR="003211B0" w:rsidRPr="00AA5148" w:rsidRDefault="003211B0" w:rsidP="00AA5148">
      <w:pPr>
        <w:ind w:firstLine="900"/>
        <w:jc w:val="both"/>
        <w:rPr>
          <w:sz w:val="32"/>
          <w:szCs w:val="32"/>
        </w:rPr>
      </w:pPr>
      <w:r w:rsidRPr="00AA5148">
        <w:rPr>
          <w:sz w:val="32"/>
          <w:szCs w:val="32"/>
        </w:rPr>
        <w:t xml:space="preserve">В </w:t>
      </w:r>
      <w:r>
        <w:rPr>
          <w:sz w:val="32"/>
          <w:szCs w:val="32"/>
        </w:rPr>
        <w:t>прошлом</w:t>
      </w:r>
      <w:r w:rsidRPr="00AA5148">
        <w:rPr>
          <w:sz w:val="32"/>
          <w:szCs w:val="32"/>
        </w:rPr>
        <w:t xml:space="preserve"> году мы решили проблему транспортных перевозок в селах района и проблему городского автобуса. Заключив договор на оказание транспортных услуг с ИП Горловым Н.В. мы компенсируем перевозчику выпадающие доходы. За 2015 год из бюджета района было затрачено около 2 миллионов рублей.  Администрация города Обояни также оплачивает городской автобус. Это порядка 300 тысяч рублей. Конечно надо расширять маршрутную сеть, организовать заезд городского автобуса в новый детский сад «Сказка», но это уже планы на будущее.</w:t>
      </w:r>
    </w:p>
    <w:p w:rsidR="003211B0" w:rsidRPr="00AA5148" w:rsidRDefault="003211B0" w:rsidP="00AA5148">
      <w:pPr>
        <w:ind w:firstLine="900"/>
        <w:jc w:val="both"/>
        <w:rPr>
          <w:sz w:val="32"/>
          <w:szCs w:val="32"/>
        </w:rPr>
      </w:pPr>
      <w:r w:rsidRPr="00AA5148">
        <w:rPr>
          <w:sz w:val="32"/>
          <w:szCs w:val="32"/>
        </w:rPr>
        <w:t>Строительство района также лежит на малом бизнесе. ООО «Ремстро</w:t>
      </w:r>
      <w:r>
        <w:rPr>
          <w:sz w:val="32"/>
          <w:szCs w:val="32"/>
        </w:rPr>
        <w:t>й</w:t>
      </w:r>
      <w:r w:rsidRPr="00AA5148">
        <w:rPr>
          <w:sz w:val="32"/>
          <w:szCs w:val="32"/>
        </w:rPr>
        <w:t>», ИП Чернышов, ЗАО «Обоянь</w:t>
      </w:r>
      <w:r>
        <w:rPr>
          <w:sz w:val="32"/>
          <w:szCs w:val="32"/>
        </w:rPr>
        <w:t>В</w:t>
      </w:r>
      <w:r w:rsidRPr="00AA5148">
        <w:rPr>
          <w:sz w:val="32"/>
          <w:szCs w:val="32"/>
        </w:rPr>
        <w:t>одстрой»</w:t>
      </w:r>
      <w:r>
        <w:rPr>
          <w:sz w:val="32"/>
          <w:szCs w:val="32"/>
        </w:rPr>
        <w:t xml:space="preserve"> -</w:t>
      </w:r>
      <w:r w:rsidRPr="00AA5148">
        <w:rPr>
          <w:sz w:val="32"/>
          <w:szCs w:val="32"/>
        </w:rPr>
        <w:t xml:space="preserve"> это предприятия, которые строят социально значиимые объекты района, да и области. Только в </w:t>
      </w:r>
      <w:r>
        <w:rPr>
          <w:sz w:val="32"/>
          <w:szCs w:val="32"/>
        </w:rPr>
        <w:t>2015</w:t>
      </w:r>
      <w:r w:rsidRPr="00AA5148">
        <w:rPr>
          <w:sz w:val="32"/>
          <w:szCs w:val="32"/>
        </w:rPr>
        <w:t xml:space="preserve"> году построено 3 трехэтажных дома для переселения жителей</w:t>
      </w:r>
      <w:r w:rsidRPr="00AA5148">
        <w:rPr>
          <w:sz w:val="32"/>
          <w:szCs w:val="32"/>
        </w:rPr>
        <w:tab/>
        <w:t xml:space="preserve">из аварийного и ветхого жилья, два четырехквартирных дома для детей сирот и детей оставшихся без попечения родителей. Строятся новые торговые площади для улучшения торгового обслуживания населения (это и «Пятерочка», и «Магнит» и «Мечта»). Расширение торговой сети приводит к конкуренции и как следствие уменьшение цен для конечного потребителя.  </w:t>
      </w:r>
    </w:p>
    <w:p w:rsidR="003211B0" w:rsidRPr="00AA5148" w:rsidRDefault="003211B0" w:rsidP="00AA5148">
      <w:pPr>
        <w:ind w:firstLine="900"/>
        <w:jc w:val="both"/>
        <w:rPr>
          <w:sz w:val="32"/>
          <w:szCs w:val="32"/>
        </w:rPr>
      </w:pPr>
      <w:r w:rsidRPr="00AA5148">
        <w:rPr>
          <w:sz w:val="32"/>
          <w:szCs w:val="32"/>
        </w:rPr>
        <w:t>Нельзя не отметить большое значение представителей малого бизнеса в сельском хозяйстве. Именно в этом виде деятельности на сегодняшний день прогнозируются основные перспективы развития малого бизнеса района.</w:t>
      </w:r>
    </w:p>
    <w:p w:rsidR="003211B0" w:rsidRPr="00AA5148" w:rsidRDefault="003211B0" w:rsidP="00AA5148">
      <w:pPr>
        <w:ind w:firstLine="900"/>
        <w:jc w:val="both"/>
        <w:rPr>
          <w:sz w:val="32"/>
          <w:szCs w:val="32"/>
        </w:rPr>
      </w:pPr>
      <w:r w:rsidRPr="00AA5148">
        <w:rPr>
          <w:sz w:val="32"/>
          <w:szCs w:val="32"/>
        </w:rPr>
        <w:t>С умением и большой ответственностью организовал свое производство предприниматель Мышов Геннадий Анатольевич, производство овощей в его хозяйстве достигло 1832 тонны.</w:t>
      </w:r>
    </w:p>
    <w:p w:rsidR="003211B0" w:rsidRPr="00AA5148" w:rsidRDefault="003211B0" w:rsidP="00AA5148">
      <w:pPr>
        <w:ind w:firstLine="900"/>
        <w:jc w:val="both"/>
        <w:rPr>
          <w:sz w:val="32"/>
          <w:szCs w:val="32"/>
        </w:rPr>
      </w:pPr>
      <w:r w:rsidRPr="00AA5148">
        <w:rPr>
          <w:sz w:val="32"/>
          <w:szCs w:val="32"/>
        </w:rPr>
        <w:t>Для этого Мышов выкупил бывшие холодильники Плодосовхоза «Обоянский» и теперь наши горожане на рынке и в ярмарочные дни на площади им. Петрова, с удовольствием покупают у Мышова картофель, капусту, редьку, репу, лук и другие овощи.</w:t>
      </w:r>
    </w:p>
    <w:p w:rsidR="003211B0" w:rsidRPr="00AA5148" w:rsidRDefault="003211B0" w:rsidP="00AA5148">
      <w:pPr>
        <w:ind w:firstLine="900"/>
        <w:jc w:val="both"/>
        <w:rPr>
          <w:sz w:val="32"/>
          <w:szCs w:val="32"/>
        </w:rPr>
      </w:pPr>
      <w:r w:rsidRPr="00AA5148">
        <w:rPr>
          <w:sz w:val="32"/>
          <w:szCs w:val="32"/>
        </w:rPr>
        <w:t>ИП Морозов Андрей Сергеевич занимается производством куриного яйца. Участвовал в целевой программе, получил грант, на сегодня имеет 1,5 тыс. голов кур, за 10 месяцев произвел более 50 тыс. штук яиц.</w:t>
      </w:r>
    </w:p>
    <w:p w:rsidR="003211B0" w:rsidRPr="00AA5148" w:rsidRDefault="003211B0" w:rsidP="00AA5148">
      <w:pPr>
        <w:ind w:firstLine="900"/>
        <w:jc w:val="both"/>
        <w:rPr>
          <w:sz w:val="32"/>
          <w:szCs w:val="32"/>
        </w:rPr>
      </w:pPr>
      <w:r w:rsidRPr="00AA5148">
        <w:rPr>
          <w:sz w:val="32"/>
          <w:szCs w:val="32"/>
        </w:rPr>
        <w:t>Развитию фермерского движения в нашем регионе способствует            ведомственная целевая программа «Поддержка начинающих фермеров и развитие семейных животноводческих ферм на базе крестьянских (фермерских) хозяйств в Курской области на 2013-2015 годы», главной целью которой является поддержка малых форм хозяйствования на селе, содействие их дальнейшему развитию и улучшению качества жизни в сельской местности. В следующем 2016 году работа по этому направлению будет продолжена до 2020 года.</w:t>
      </w:r>
    </w:p>
    <w:p w:rsidR="003211B0" w:rsidRPr="00AA5148" w:rsidRDefault="003211B0" w:rsidP="00AA5148">
      <w:pPr>
        <w:ind w:firstLine="708"/>
        <w:jc w:val="both"/>
        <w:rPr>
          <w:sz w:val="32"/>
          <w:szCs w:val="32"/>
        </w:rPr>
      </w:pPr>
      <w:r w:rsidRPr="00AA5148">
        <w:rPr>
          <w:sz w:val="32"/>
          <w:szCs w:val="32"/>
        </w:rPr>
        <w:t>За период действия – 3 года - в рамках этой программы 16 жителей Обоянского района получили гранты из федерального и областного бюджетов, из них 14 как начинающие фермеры и 2 на развитие семейных животноводческих ферм на общую сумму около 13 млн рублей. Это составляет 16 % от общего количества крестьянских (фермерских) хозяйств, получивших грантовую поддержку в Курской области. Из них основная доля - 14 человек или 88 % - получили гр</w:t>
      </w:r>
      <w:r>
        <w:rPr>
          <w:sz w:val="32"/>
          <w:szCs w:val="32"/>
        </w:rPr>
        <w:t>анты на развитие животноводства</w:t>
      </w:r>
      <w:r w:rsidRPr="00AA5148">
        <w:rPr>
          <w:sz w:val="32"/>
          <w:szCs w:val="32"/>
        </w:rPr>
        <w:t>. На развитие растениеводства получили грант как начинающие фермеры 2 человека.</w:t>
      </w:r>
    </w:p>
    <w:p w:rsidR="003211B0" w:rsidRPr="00AA5148" w:rsidRDefault="003211B0" w:rsidP="00AA5148">
      <w:pPr>
        <w:ind w:firstLine="900"/>
        <w:jc w:val="both"/>
        <w:rPr>
          <w:sz w:val="32"/>
          <w:szCs w:val="32"/>
        </w:rPr>
      </w:pPr>
      <w:r w:rsidRPr="00AA5148">
        <w:rPr>
          <w:sz w:val="32"/>
          <w:szCs w:val="32"/>
        </w:rPr>
        <w:t>В 2016 году еще 12 жителей  нашего района планируют принять участие в программе по поддержке начинающих фермеров.</w:t>
      </w:r>
    </w:p>
    <w:p w:rsidR="003211B0" w:rsidRPr="00AA5148" w:rsidRDefault="003211B0" w:rsidP="00AA5148">
      <w:pPr>
        <w:ind w:firstLine="900"/>
        <w:jc w:val="both"/>
        <w:rPr>
          <w:sz w:val="32"/>
          <w:szCs w:val="32"/>
        </w:rPr>
      </w:pPr>
      <w:r w:rsidRPr="00AA5148">
        <w:rPr>
          <w:sz w:val="32"/>
          <w:szCs w:val="32"/>
        </w:rPr>
        <w:t>Это даст возможность довести поголовье  в КФХ до 900 голов, в том числе 600 голов коров, а производство молока составит более 1 тыс. тонн.</w:t>
      </w:r>
    </w:p>
    <w:p w:rsidR="003211B0" w:rsidRPr="00AA5148" w:rsidRDefault="003211B0" w:rsidP="00AA5148">
      <w:pPr>
        <w:ind w:firstLine="900"/>
        <w:jc w:val="both"/>
        <w:rPr>
          <w:sz w:val="32"/>
          <w:szCs w:val="32"/>
        </w:rPr>
      </w:pPr>
      <w:r w:rsidRPr="00AA5148">
        <w:rPr>
          <w:sz w:val="32"/>
          <w:szCs w:val="32"/>
        </w:rPr>
        <w:t xml:space="preserve">Администрацией района принимаются меры по более тесному взаимодействию с предприятиями и предпринимателями </w:t>
      </w:r>
      <w:r>
        <w:rPr>
          <w:sz w:val="32"/>
          <w:szCs w:val="32"/>
        </w:rPr>
        <w:t>по</w:t>
      </w:r>
      <w:r w:rsidRPr="00AA5148">
        <w:rPr>
          <w:sz w:val="32"/>
          <w:szCs w:val="32"/>
        </w:rPr>
        <w:t xml:space="preserve"> усилению их роли в деятельности района, предоставляются в аренду  земельные участки, торговые и производственные площади, с последующим оформлением в собственность. </w:t>
      </w:r>
    </w:p>
    <w:p w:rsidR="003211B0" w:rsidRPr="00AA5148" w:rsidRDefault="003211B0" w:rsidP="00AA5148">
      <w:pPr>
        <w:ind w:firstLine="900"/>
        <w:jc w:val="both"/>
        <w:rPr>
          <w:sz w:val="32"/>
          <w:szCs w:val="32"/>
        </w:rPr>
      </w:pPr>
      <w:r w:rsidRPr="00AA5148">
        <w:rPr>
          <w:sz w:val="32"/>
          <w:szCs w:val="32"/>
        </w:rPr>
        <w:t>В рамках муниципальной Программы «Обоянский район» Курской области «Развитие малого и среднего предпринимательства в Обоянском районе Курской области на 2015-2017 годы»:</w:t>
      </w:r>
    </w:p>
    <w:p w:rsidR="003211B0" w:rsidRPr="00AA5148" w:rsidRDefault="003211B0" w:rsidP="00AA5148">
      <w:pPr>
        <w:ind w:firstLine="900"/>
        <w:jc w:val="both"/>
        <w:rPr>
          <w:sz w:val="32"/>
          <w:szCs w:val="32"/>
        </w:rPr>
      </w:pPr>
      <w:r w:rsidRPr="00AA5148">
        <w:rPr>
          <w:sz w:val="32"/>
          <w:szCs w:val="32"/>
        </w:rPr>
        <w:t>В апреле 2015 года организован и проведен семинар – совещание комитетом потребительского рынка и развития малого предпринимательства Курской области.</w:t>
      </w:r>
    </w:p>
    <w:p w:rsidR="003211B0" w:rsidRPr="00AA5148" w:rsidRDefault="003211B0" w:rsidP="00AA5148">
      <w:pPr>
        <w:ind w:firstLine="900"/>
        <w:jc w:val="both"/>
        <w:rPr>
          <w:sz w:val="32"/>
          <w:szCs w:val="32"/>
        </w:rPr>
      </w:pPr>
      <w:r w:rsidRPr="00AA5148">
        <w:rPr>
          <w:sz w:val="32"/>
          <w:szCs w:val="32"/>
        </w:rPr>
        <w:t>Оказана поддержка в получение субсидий на возмещение части затрат начинающему предпринимателю и в получении микрокредитов на развитие предприятий МБ района.</w:t>
      </w:r>
    </w:p>
    <w:p w:rsidR="003211B0" w:rsidRPr="00AA5148" w:rsidRDefault="003211B0" w:rsidP="00AA5148">
      <w:pPr>
        <w:ind w:firstLine="900"/>
        <w:jc w:val="both"/>
        <w:rPr>
          <w:sz w:val="32"/>
          <w:szCs w:val="32"/>
        </w:rPr>
      </w:pPr>
    </w:p>
    <w:p w:rsidR="003211B0" w:rsidRPr="00AA5148" w:rsidRDefault="003211B0" w:rsidP="00AA5148">
      <w:pPr>
        <w:ind w:firstLine="900"/>
        <w:jc w:val="both"/>
        <w:rPr>
          <w:sz w:val="32"/>
          <w:szCs w:val="32"/>
        </w:rPr>
      </w:pPr>
      <w:r>
        <w:rPr>
          <w:sz w:val="32"/>
          <w:szCs w:val="32"/>
        </w:rPr>
        <w:t xml:space="preserve">22 мая </w:t>
      </w:r>
      <w:r w:rsidRPr="00AA5148">
        <w:rPr>
          <w:sz w:val="32"/>
          <w:szCs w:val="32"/>
        </w:rPr>
        <w:t>2015г. в «День предпринимателя Курской области», который проходил в главном выставочном павильоне м.Свобода Золотухинского района Курской области в составе делегации Обоянского района был</w:t>
      </w:r>
      <w:r>
        <w:rPr>
          <w:sz w:val="32"/>
          <w:szCs w:val="32"/>
        </w:rPr>
        <w:t>и представлены</w:t>
      </w:r>
      <w:r w:rsidRPr="00AA5148">
        <w:rPr>
          <w:sz w:val="32"/>
          <w:szCs w:val="32"/>
        </w:rPr>
        <w:t xml:space="preserve"> ООО «Обояньхлеб+»,</w:t>
      </w:r>
      <w:r>
        <w:rPr>
          <w:sz w:val="32"/>
          <w:szCs w:val="32"/>
        </w:rPr>
        <w:t xml:space="preserve"> ООО «Акватон», ООО «Обоянский к</w:t>
      </w:r>
      <w:bookmarkStart w:id="0" w:name="_GoBack"/>
      <w:bookmarkEnd w:id="0"/>
      <w:r w:rsidRPr="00AA5148">
        <w:rPr>
          <w:sz w:val="32"/>
          <w:szCs w:val="32"/>
        </w:rPr>
        <w:t>онсер</w:t>
      </w:r>
      <w:r>
        <w:rPr>
          <w:sz w:val="32"/>
          <w:szCs w:val="32"/>
        </w:rPr>
        <w:t>вный завод», ООО «Технолог».</w:t>
      </w:r>
      <w:r w:rsidRPr="00AA5148">
        <w:rPr>
          <w:sz w:val="32"/>
          <w:szCs w:val="32"/>
        </w:rPr>
        <w:t xml:space="preserve"> Руково</w:t>
      </w:r>
      <w:r>
        <w:rPr>
          <w:sz w:val="32"/>
          <w:szCs w:val="32"/>
        </w:rPr>
        <w:t>дитель ООО «Технолог» Киреев Г.В</w:t>
      </w:r>
      <w:r w:rsidRPr="00AA5148">
        <w:rPr>
          <w:sz w:val="32"/>
          <w:szCs w:val="32"/>
        </w:rPr>
        <w:t>. был</w:t>
      </w:r>
      <w:r>
        <w:rPr>
          <w:sz w:val="32"/>
          <w:szCs w:val="32"/>
        </w:rPr>
        <w:t xml:space="preserve"> награжден Памятным знаком «За Т</w:t>
      </w:r>
      <w:r w:rsidRPr="00AA5148">
        <w:rPr>
          <w:sz w:val="32"/>
          <w:szCs w:val="32"/>
        </w:rPr>
        <w:t>руды и Отечество».</w:t>
      </w:r>
    </w:p>
    <w:p w:rsidR="003211B0" w:rsidRPr="00AA5148" w:rsidRDefault="003211B0" w:rsidP="00AA5148">
      <w:pPr>
        <w:ind w:firstLine="900"/>
        <w:jc w:val="both"/>
        <w:rPr>
          <w:sz w:val="32"/>
          <w:szCs w:val="32"/>
        </w:rPr>
      </w:pPr>
      <w:r w:rsidRPr="00AA5148">
        <w:rPr>
          <w:sz w:val="32"/>
          <w:szCs w:val="32"/>
        </w:rPr>
        <w:t xml:space="preserve">Для участие в XV межрегиональной универсальной оптово-розничной ярмарке «Курская Коренская ярмарка-2015 г.» в мае текущего года для представления Обоянского района были привлечены предприятия </w:t>
      </w:r>
      <w:r>
        <w:rPr>
          <w:sz w:val="32"/>
          <w:szCs w:val="32"/>
        </w:rPr>
        <w:t>малого бизнеса</w:t>
      </w:r>
      <w:r w:rsidRPr="00AA5148">
        <w:rPr>
          <w:sz w:val="32"/>
          <w:szCs w:val="32"/>
        </w:rPr>
        <w:t xml:space="preserve">: ИП Минайлов, ООО «Акватон», ООО «Консервный завод», ООО «Обояньхлеб+». </w:t>
      </w:r>
    </w:p>
    <w:p w:rsidR="003211B0" w:rsidRPr="00AA5148" w:rsidRDefault="003211B0" w:rsidP="00AA5148">
      <w:pPr>
        <w:ind w:firstLine="900"/>
        <w:jc w:val="both"/>
        <w:rPr>
          <w:sz w:val="32"/>
          <w:szCs w:val="32"/>
        </w:rPr>
      </w:pPr>
      <w:r w:rsidRPr="00AA5148">
        <w:rPr>
          <w:sz w:val="32"/>
          <w:szCs w:val="32"/>
        </w:rPr>
        <w:t>Представитель ООО «Акватон»  Чередник Ю.Н. награждена Почетной грамотой Курской области, ИП Минайлов</w:t>
      </w:r>
      <w:r>
        <w:rPr>
          <w:sz w:val="32"/>
          <w:szCs w:val="32"/>
        </w:rPr>
        <w:t xml:space="preserve"> А.Н.</w:t>
      </w:r>
      <w:r w:rsidRPr="00AA5148">
        <w:rPr>
          <w:sz w:val="32"/>
          <w:szCs w:val="32"/>
        </w:rPr>
        <w:t xml:space="preserve"> награжден Почетной грамотой комитета потребительского рынка. О данном награждении ходатайствовала Администрация района.</w:t>
      </w:r>
    </w:p>
    <w:p w:rsidR="003211B0" w:rsidRPr="00AA5148" w:rsidRDefault="003211B0" w:rsidP="00AA5148">
      <w:pPr>
        <w:ind w:firstLine="900"/>
        <w:jc w:val="both"/>
        <w:rPr>
          <w:sz w:val="32"/>
          <w:szCs w:val="32"/>
        </w:rPr>
      </w:pPr>
      <w:r w:rsidRPr="00AA5148">
        <w:rPr>
          <w:sz w:val="32"/>
          <w:szCs w:val="32"/>
        </w:rPr>
        <w:t>Как сказал Президент Российской Федерации Владимир Владимирович Путин, необходимо довести объем малого бизнеса до 50 % в удельном весе валового внутреннего продукта. Таким образом у нас есть необходимый задел и возможности для роста.</w:t>
      </w:r>
    </w:p>
    <w:p w:rsidR="003211B0" w:rsidRDefault="003211B0" w:rsidP="00DC3E8D">
      <w:pPr>
        <w:pStyle w:val="NormalWeb"/>
        <w:spacing w:before="0" w:beforeAutospacing="0" w:after="0" w:afterAutospacing="0"/>
        <w:ind w:firstLine="709"/>
        <w:jc w:val="both"/>
        <w:rPr>
          <w:rStyle w:val="Strong"/>
          <w:b w:val="0"/>
          <w:sz w:val="32"/>
          <w:szCs w:val="32"/>
        </w:rPr>
      </w:pPr>
    </w:p>
    <w:p w:rsidR="003211B0" w:rsidRDefault="003211B0" w:rsidP="00990A59">
      <w:pPr>
        <w:pStyle w:val="NormalWeb"/>
        <w:spacing w:before="0" w:beforeAutospacing="0" w:after="0" w:afterAutospacing="0"/>
        <w:ind w:firstLine="709"/>
        <w:jc w:val="center"/>
        <w:rPr>
          <w:rStyle w:val="Strong"/>
          <w:sz w:val="32"/>
          <w:szCs w:val="32"/>
        </w:rPr>
      </w:pPr>
      <w:r>
        <w:rPr>
          <w:rStyle w:val="Strong"/>
          <w:sz w:val="32"/>
          <w:szCs w:val="32"/>
        </w:rPr>
        <w:t>ЗДРАВООХРАНЕНИЕ</w:t>
      </w:r>
    </w:p>
    <w:p w:rsidR="003211B0" w:rsidRPr="00990A59" w:rsidRDefault="003211B0" w:rsidP="00990A59">
      <w:pPr>
        <w:pStyle w:val="NormalWeb"/>
        <w:spacing w:before="0" w:beforeAutospacing="0" w:after="0" w:afterAutospacing="0"/>
        <w:ind w:firstLine="709"/>
        <w:jc w:val="both"/>
        <w:rPr>
          <w:rStyle w:val="Strong"/>
          <w:sz w:val="32"/>
          <w:szCs w:val="32"/>
        </w:rPr>
      </w:pPr>
    </w:p>
    <w:p w:rsidR="003211B0" w:rsidRPr="00990A59" w:rsidRDefault="003211B0" w:rsidP="00990A59">
      <w:pPr>
        <w:ind w:firstLine="708"/>
        <w:jc w:val="both"/>
        <w:rPr>
          <w:bCs/>
          <w:sz w:val="32"/>
          <w:szCs w:val="32"/>
        </w:rPr>
      </w:pPr>
      <w:r>
        <w:rPr>
          <w:bCs/>
          <w:sz w:val="32"/>
          <w:szCs w:val="32"/>
        </w:rPr>
        <w:t xml:space="preserve">Основной задачей </w:t>
      </w:r>
      <w:r w:rsidRPr="00990A59">
        <w:rPr>
          <w:bCs/>
          <w:sz w:val="32"/>
          <w:szCs w:val="32"/>
        </w:rPr>
        <w:t xml:space="preserve">лечебного учреждения </w:t>
      </w:r>
      <w:r>
        <w:rPr>
          <w:bCs/>
          <w:sz w:val="32"/>
          <w:szCs w:val="32"/>
        </w:rPr>
        <w:t>является</w:t>
      </w:r>
      <w:r w:rsidRPr="00990A59">
        <w:rPr>
          <w:bCs/>
          <w:sz w:val="32"/>
          <w:szCs w:val="32"/>
        </w:rPr>
        <w:t xml:space="preserve">  максимальное обеспечение доступности населения района в получении  медико-санитарной помощи.</w:t>
      </w:r>
    </w:p>
    <w:p w:rsidR="003211B0" w:rsidRPr="00990A59" w:rsidRDefault="003211B0" w:rsidP="00990A59">
      <w:pPr>
        <w:ind w:firstLine="720"/>
        <w:jc w:val="both"/>
        <w:rPr>
          <w:bCs/>
          <w:sz w:val="32"/>
          <w:szCs w:val="32"/>
        </w:rPr>
      </w:pPr>
      <w:r w:rsidRPr="00990A59">
        <w:rPr>
          <w:bCs/>
          <w:sz w:val="32"/>
          <w:szCs w:val="32"/>
        </w:rPr>
        <w:t>Медико-демографическая ситуация в Обоянском районе по прежнему характеризуется отрицательным приростом населения за счет естественной убыли. При этом, за последние три года  отмечается   снижение   показателя  рождаемости ( на 9,0%).В 2015 году   показатель   рождаемости  составил  10,2  на 1000 населения. Родилось 304   ребенка  против 339  чел.  в 2013 году.</w:t>
      </w:r>
    </w:p>
    <w:p w:rsidR="003211B0" w:rsidRPr="00990A59" w:rsidRDefault="003211B0" w:rsidP="00990A59">
      <w:pPr>
        <w:jc w:val="both"/>
        <w:rPr>
          <w:bCs/>
          <w:sz w:val="32"/>
          <w:szCs w:val="32"/>
        </w:rPr>
      </w:pPr>
      <w:r w:rsidRPr="00990A59">
        <w:rPr>
          <w:bCs/>
          <w:sz w:val="32"/>
          <w:szCs w:val="32"/>
        </w:rPr>
        <w:tab/>
        <w:t>За последние  3 года  показатель общей смертности стабилизировался и составляет 21,2 на 1000 насел</w:t>
      </w:r>
      <w:r>
        <w:rPr>
          <w:bCs/>
          <w:sz w:val="32"/>
          <w:szCs w:val="32"/>
        </w:rPr>
        <w:t>ения, областной показатель 16,6</w:t>
      </w:r>
      <w:r w:rsidRPr="00990A59">
        <w:rPr>
          <w:bCs/>
          <w:sz w:val="32"/>
          <w:szCs w:val="32"/>
        </w:rPr>
        <w:t>.  По- прежнему преобладает  смертность сельского населения .</w:t>
      </w:r>
    </w:p>
    <w:p w:rsidR="003211B0" w:rsidRPr="00990A59" w:rsidRDefault="003211B0" w:rsidP="00990A59">
      <w:pPr>
        <w:ind w:firstLine="708"/>
        <w:jc w:val="both"/>
        <w:rPr>
          <w:bCs/>
          <w:sz w:val="32"/>
          <w:szCs w:val="32"/>
        </w:rPr>
      </w:pPr>
      <w:r w:rsidRPr="00990A59">
        <w:rPr>
          <w:bCs/>
          <w:sz w:val="32"/>
          <w:szCs w:val="32"/>
        </w:rPr>
        <w:t>ОБ</w:t>
      </w:r>
      <w:r>
        <w:rPr>
          <w:bCs/>
          <w:sz w:val="32"/>
          <w:szCs w:val="32"/>
        </w:rPr>
        <w:t>УЗ «Обоян</w:t>
      </w:r>
      <w:r w:rsidRPr="00990A59">
        <w:rPr>
          <w:bCs/>
          <w:sz w:val="32"/>
          <w:szCs w:val="32"/>
        </w:rPr>
        <w:t>ская ЦРБ»  имеет павильонный тип  строения,  размещена в 28 зданиях, кроме амбулаторий и ФАП.</w:t>
      </w:r>
    </w:p>
    <w:p w:rsidR="003211B0" w:rsidRPr="00990A59" w:rsidRDefault="003211B0" w:rsidP="00990A59">
      <w:pPr>
        <w:ind w:firstLine="708"/>
        <w:jc w:val="both"/>
        <w:rPr>
          <w:bCs/>
          <w:sz w:val="32"/>
          <w:szCs w:val="32"/>
        </w:rPr>
      </w:pPr>
      <w:r w:rsidRPr="00990A59">
        <w:rPr>
          <w:bCs/>
          <w:sz w:val="32"/>
          <w:szCs w:val="32"/>
        </w:rPr>
        <w:t>В настоящее время  в опера</w:t>
      </w:r>
      <w:r>
        <w:rPr>
          <w:bCs/>
          <w:sz w:val="32"/>
          <w:szCs w:val="32"/>
        </w:rPr>
        <w:t>тивном управлении ОБУЗ «Обоянска</w:t>
      </w:r>
      <w:r w:rsidRPr="00990A59">
        <w:rPr>
          <w:bCs/>
          <w:sz w:val="32"/>
          <w:szCs w:val="32"/>
        </w:rPr>
        <w:t xml:space="preserve">я ЦРБ» находится недвижимое  имущество только 10 зданий ФАП  из 28.     </w:t>
      </w:r>
      <w:r w:rsidRPr="00990A59">
        <w:rPr>
          <w:bCs/>
          <w:sz w:val="32"/>
          <w:szCs w:val="32"/>
        </w:rPr>
        <w:tab/>
      </w:r>
    </w:p>
    <w:p w:rsidR="003211B0" w:rsidRPr="00990A59" w:rsidRDefault="003211B0" w:rsidP="00990A59">
      <w:pPr>
        <w:ind w:firstLine="708"/>
        <w:jc w:val="both"/>
        <w:rPr>
          <w:bCs/>
          <w:sz w:val="32"/>
          <w:szCs w:val="32"/>
        </w:rPr>
      </w:pPr>
      <w:r w:rsidRPr="00990A59">
        <w:rPr>
          <w:bCs/>
          <w:sz w:val="32"/>
          <w:szCs w:val="32"/>
        </w:rPr>
        <w:t>В 2015 году функционировало в  ЦРБ  97 коек   круглосуточного  стационара по 5 профилям и 56 коек дневного стационара,  3  врачебных амбулатории  и 28 ФАП.</w:t>
      </w:r>
    </w:p>
    <w:p w:rsidR="003211B0" w:rsidRPr="00990A59" w:rsidRDefault="003211B0" w:rsidP="00990A59">
      <w:pPr>
        <w:ind w:firstLine="708"/>
        <w:jc w:val="both"/>
        <w:rPr>
          <w:bCs/>
          <w:sz w:val="32"/>
          <w:szCs w:val="32"/>
        </w:rPr>
      </w:pPr>
      <w:r w:rsidRPr="00990A59">
        <w:rPr>
          <w:bCs/>
          <w:sz w:val="32"/>
          <w:szCs w:val="32"/>
        </w:rPr>
        <w:t>Укомплектованность врачебными  должностями  снизилось и составляет 81 %,   имеется  дефицит   врачебных  кадров,  а именно  участковых  терапевтов, а  так же  педиатров. Укомплектованность среднего мед. персонала  составляет 93,0%, имею</w:t>
      </w:r>
      <w:r>
        <w:rPr>
          <w:bCs/>
          <w:sz w:val="32"/>
          <w:szCs w:val="32"/>
        </w:rPr>
        <w:t>тся неукомплектованные 3  ФАП (с.Усланка, с.Трубеж</w:t>
      </w:r>
      <w:r w:rsidRPr="00990A59">
        <w:rPr>
          <w:bCs/>
          <w:sz w:val="32"/>
          <w:szCs w:val="32"/>
        </w:rPr>
        <w:t>,п.Пригородный).</w:t>
      </w:r>
      <w:r>
        <w:rPr>
          <w:bCs/>
          <w:sz w:val="32"/>
          <w:szCs w:val="32"/>
        </w:rPr>
        <w:tab/>
      </w:r>
      <w:r w:rsidRPr="00990A59">
        <w:rPr>
          <w:sz w:val="32"/>
          <w:szCs w:val="32"/>
        </w:rPr>
        <w:t xml:space="preserve">Все ФАП  имеют  бессрочную лицензию  на оказание первичной  доврачебной  медико-санитарной  помощи в  амбулаторных условиях по: лечебному делу, вакцинации (проведению  профилактических прививок), акушерскому делу, сестринскому  делу.     </w:t>
      </w:r>
    </w:p>
    <w:p w:rsidR="003211B0" w:rsidRPr="00276596" w:rsidRDefault="003211B0" w:rsidP="00276596">
      <w:pPr>
        <w:pStyle w:val="BodyText"/>
        <w:spacing w:after="0"/>
        <w:ind w:firstLine="708"/>
        <w:jc w:val="both"/>
        <w:rPr>
          <w:sz w:val="32"/>
          <w:szCs w:val="32"/>
        </w:rPr>
      </w:pPr>
      <w:r w:rsidRPr="00276596">
        <w:rPr>
          <w:sz w:val="32"/>
          <w:szCs w:val="32"/>
        </w:rPr>
        <w:t>В  2015 году продолжалась работа  по  проведению   диспансеризации  определенных групп взрослого населения.  Подлежало  осмотру  5353  человек, осмотрено  4621  чел. или  86,0%.   По результатам   диспансеризации впервые выявлены 8 случаев  сахарного диабета, 50 случаев  новообразования, из них 7случаев  злокачественных, дисплазия   молочной железы -12  случаев,  заболевани</w:t>
      </w:r>
      <w:r>
        <w:rPr>
          <w:sz w:val="32"/>
          <w:szCs w:val="32"/>
        </w:rPr>
        <w:t>я  печени 62 случая,  диагноз «</w:t>
      </w:r>
      <w:r w:rsidRPr="00276596">
        <w:rPr>
          <w:sz w:val="32"/>
          <w:szCs w:val="32"/>
        </w:rPr>
        <w:t>ожирение»  установлен у 28 %  осмотренных пациентов .</w:t>
      </w:r>
    </w:p>
    <w:p w:rsidR="003211B0" w:rsidRPr="00276596" w:rsidRDefault="003211B0" w:rsidP="00990A59">
      <w:pPr>
        <w:pStyle w:val="BodyText"/>
        <w:spacing w:after="0"/>
        <w:ind w:firstLine="720"/>
        <w:jc w:val="both"/>
        <w:rPr>
          <w:sz w:val="32"/>
          <w:szCs w:val="32"/>
        </w:rPr>
      </w:pPr>
      <w:r w:rsidRPr="00276596">
        <w:rPr>
          <w:sz w:val="32"/>
          <w:szCs w:val="32"/>
        </w:rPr>
        <w:t xml:space="preserve">При выполнении  </w:t>
      </w:r>
      <w:r>
        <w:rPr>
          <w:sz w:val="32"/>
          <w:szCs w:val="32"/>
        </w:rPr>
        <w:t xml:space="preserve"> Программы государственных </w:t>
      </w:r>
      <w:r w:rsidRPr="00276596">
        <w:rPr>
          <w:sz w:val="32"/>
          <w:szCs w:val="32"/>
        </w:rPr>
        <w:t xml:space="preserve">гарантий  сделано  261148  тыс.  посещений.       В среднем   житель  района обратился  за мед. помощью  в  течение года – 8,8   раз.   </w:t>
      </w:r>
      <w:r w:rsidRPr="00276596">
        <w:rPr>
          <w:sz w:val="32"/>
          <w:szCs w:val="32"/>
        </w:rPr>
        <w:tab/>
      </w:r>
    </w:p>
    <w:p w:rsidR="003211B0" w:rsidRPr="00276596" w:rsidRDefault="003211B0" w:rsidP="00276596">
      <w:pPr>
        <w:pStyle w:val="BodyText"/>
        <w:spacing w:after="0"/>
        <w:ind w:firstLine="708"/>
        <w:jc w:val="both"/>
        <w:rPr>
          <w:sz w:val="32"/>
          <w:szCs w:val="32"/>
        </w:rPr>
      </w:pPr>
      <w:r w:rsidRPr="00276596">
        <w:rPr>
          <w:sz w:val="32"/>
          <w:szCs w:val="32"/>
        </w:rPr>
        <w:t xml:space="preserve">В течение 2015 года приобретено </w:t>
      </w:r>
      <w:r>
        <w:rPr>
          <w:sz w:val="32"/>
          <w:szCs w:val="32"/>
        </w:rPr>
        <w:t>7 единиц медицинскогоо</w:t>
      </w:r>
      <w:r w:rsidRPr="00276596">
        <w:rPr>
          <w:sz w:val="32"/>
          <w:szCs w:val="32"/>
        </w:rPr>
        <w:t>борудования</w:t>
      </w:r>
      <w:r>
        <w:rPr>
          <w:sz w:val="32"/>
          <w:szCs w:val="32"/>
        </w:rPr>
        <w:t>, в том числе стоматологическая установка</w:t>
      </w:r>
      <w:r w:rsidRPr="00276596">
        <w:rPr>
          <w:sz w:val="32"/>
          <w:szCs w:val="32"/>
        </w:rPr>
        <w:t>на  сумму 561831 руб</w:t>
      </w:r>
      <w:r>
        <w:rPr>
          <w:sz w:val="32"/>
          <w:szCs w:val="32"/>
        </w:rPr>
        <w:t>ль</w:t>
      </w:r>
      <w:r w:rsidRPr="00276596">
        <w:rPr>
          <w:sz w:val="32"/>
          <w:szCs w:val="32"/>
        </w:rPr>
        <w:tab/>
        <w:t xml:space="preserve">и  </w:t>
      </w:r>
      <w:r>
        <w:rPr>
          <w:sz w:val="32"/>
          <w:szCs w:val="32"/>
        </w:rPr>
        <w:t>с</w:t>
      </w:r>
      <w:r w:rsidRPr="00276596">
        <w:rPr>
          <w:sz w:val="32"/>
          <w:szCs w:val="32"/>
        </w:rPr>
        <w:t>анит</w:t>
      </w:r>
      <w:r>
        <w:rPr>
          <w:sz w:val="32"/>
          <w:szCs w:val="32"/>
        </w:rPr>
        <w:t>арный  автомобиль на  сумму 579</w:t>
      </w:r>
      <w:r w:rsidRPr="00276596">
        <w:rPr>
          <w:sz w:val="32"/>
          <w:szCs w:val="32"/>
        </w:rPr>
        <w:t>333 руб.Количество обращений  граждан по различным вопросам  несколько увеличилось.</w:t>
      </w:r>
    </w:p>
    <w:p w:rsidR="003211B0" w:rsidRPr="00276596" w:rsidRDefault="003211B0" w:rsidP="00990A59">
      <w:pPr>
        <w:pStyle w:val="BodyText"/>
        <w:spacing w:after="0"/>
        <w:ind w:firstLine="720"/>
        <w:jc w:val="both"/>
        <w:rPr>
          <w:sz w:val="32"/>
          <w:szCs w:val="32"/>
        </w:rPr>
      </w:pPr>
      <w:r w:rsidRPr="00276596">
        <w:rPr>
          <w:sz w:val="32"/>
          <w:szCs w:val="32"/>
        </w:rPr>
        <w:t xml:space="preserve"> В основном обращения касаются  различных аспектов  деятельности здравоохранения, в том числе доступности  амбулаторно- поликлинической и стационарной  помощи,  соблюдения  порядков и  стандартов,  лекарственного обеспечения, разъяснения правовых норм.</w:t>
      </w:r>
    </w:p>
    <w:p w:rsidR="003211B0" w:rsidRPr="00990A59" w:rsidRDefault="003211B0" w:rsidP="00990A59">
      <w:pPr>
        <w:pStyle w:val="BodyText"/>
        <w:spacing w:after="0"/>
        <w:ind w:firstLine="720"/>
        <w:jc w:val="both"/>
        <w:rPr>
          <w:b/>
          <w:sz w:val="32"/>
          <w:szCs w:val="32"/>
        </w:rPr>
      </w:pPr>
      <w:r w:rsidRPr="00990A59">
        <w:rPr>
          <w:b/>
          <w:sz w:val="32"/>
          <w:szCs w:val="32"/>
        </w:rPr>
        <w:tab/>
      </w:r>
    </w:p>
    <w:p w:rsidR="003211B0" w:rsidRDefault="003211B0" w:rsidP="00AA7F4C">
      <w:pPr>
        <w:pStyle w:val="NormalWeb"/>
        <w:spacing w:before="0" w:beforeAutospacing="0" w:after="0" w:afterAutospacing="0"/>
        <w:ind w:firstLine="709"/>
        <w:jc w:val="center"/>
        <w:rPr>
          <w:rStyle w:val="Strong"/>
          <w:sz w:val="32"/>
          <w:szCs w:val="32"/>
        </w:rPr>
      </w:pPr>
      <w:r w:rsidRPr="00AA7F4C">
        <w:rPr>
          <w:rStyle w:val="Strong"/>
          <w:sz w:val="32"/>
          <w:szCs w:val="32"/>
        </w:rPr>
        <w:t>ОБРАЗОВАНИЕ</w:t>
      </w:r>
    </w:p>
    <w:p w:rsidR="003211B0" w:rsidRDefault="003211B0" w:rsidP="00AA7F4C">
      <w:pPr>
        <w:pStyle w:val="NormalWeb"/>
        <w:spacing w:before="0" w:beforeAutospacing="0" w:after="0" w:afterAutospacing="0"/>
        <w:ind w:firstLine="709"/>
        <w:jc w:val="center"/>
        <w:rPr>
          <w:rStyle w:val="Strong"/>
          <w:sz w:val="32"/>
          <w:szCs w:val="32"/>
        </w:rPr>
      </w:pPr>
    </w:p>
    <w:p w:rsidR="003211B0" w:rsidRPr="00DE41D1" w:rsidRDefault="003211B0" w:rsidP="006B4E9A">
      <w:pPr>
        <w:pStyle w:val="NormalWeb"/>
        <w:spacing w:before="0" w:beforeAutospacing="0" w:after="0" w:afterAutospacing="0"/>
        <w:ind w:firstLine="709"/>
        <w:jc w:val="both"/>
        <w:rPr>
          <w:rStyle w:val="Strong"/>
          <w:b w:val="0"/>
          <w:sz w:val="32"/>
          <w:szCs w:val="32"/>
        </w:rPr>
      </w:pPr>
      <w:r w:rsidRPr="00DE41D1">
        <w:rPr>
          <w:rStyle w:val="Strong"/>
          <w:b w:val="0"/>
          <w:sz w:val="32"/>
          <w:szCs w:val="32"/>
        </w:rPr>
        <w:t xml:space="preserve">Сфера образования района одна из самых важных, и в то же время самых ресурсоемких. </w:t>
      </w:r>
    </w:p>
    <w:p w:rsidR="003211B0" w:rsidRPr="00DE41D1" w:rsidRDefault="003211B0" w:rsidP="003F3B4F">
      <w:pPr>
        <w:ind w:firstLine="708"/>
        <w:jc w:val="both"/>
        <w:rPr>
          <w:sz w:val="32"/>
          <w:szCs w:val="32"/>
        </w:rPr>
      </w:pPr>
      <w:r w:rsidRPr="00DE41D1">
        <w:rPr>
          <w:sz w:val="32"/>
          <w:szCs w:val="32"/>
        </w:rPr>
        <w:t>В 2015 году в пункте проведения экзамена (МБОУ «Обоянская СОШ №1») обеспечен   доступ к высокоскоростному широкополосному Интернету по волоконно-оптическим каналам связи для организации видеотрансляций в режиме on-line, аналогичный доступ обеспечен и в центре дистанционного обучения школьников (МБОУ «Обоянская СОШ №2»). На эти цели из средств местного бюджета выделено   730360 рублей.</w:t>
      </w:r>
    </w:p>
    <w:p w:rsidR="003211B0" w:rsidRPr="00DE41D1" w:rsidRDefault="003211B0" w:rsidP="003F3B4F">
      <w:pPr>
        <w:ind w:firstLine="708"/>
        <w:jc w:val="both"/>
        <w:rPr>
          <w:sz w:val="32"/>
          <w:szCs w:val="32"/>
        </w:rPr>
      </w:pPr>
      <w:r w:rsidRPr="00DE41D1">
        <w:rPr>
          <w:sz w:val="32"/>
          <w:szCs w:val="32"/>
        </w:rPr>
        <w:t>Для обеспечения учащихся ученической мебелью было выделено –более 2-х млн. рублей, что позволило  школам приобрести ученические столы, стулья, учебные доски, компьютерные столы.</w:t>
      </w:r>
    </w:p>
    <w:p w:rsidR="003211B0" w:rsidRPr="00DE41D1" w:rsidRDefault="003211B0" w:rsidP="003F3B4F">
      <w:pPr>
        <w:tabs>
          <w:tab w:val="left" w:pos="5082"/>
        </w:tabs>
        <w:ind w:firstLine="708"/>
        <w:jc w:val="both"/>
        <w:rPr>
          <w:sz w:val="32"/>
          <w:szCs w:val="32"/>
        </w:rPr>
      </w:pPr>
      <w:r w:rsidRPr="00DE41D1">
        <w:rPr>
          <w:sz w:val="32"/>
          <w:szCs w:val="32"/>
        </w:rPr>
        <w:t xml:space="preserve">Для улучшения условий по организации питания учащихся   в 2015 году   в 4-х школах района (Камынинская ООШ, Павловская СОШ, Обоянская СОШ №3, Рыбинобудская СОШ )   приобретено оборудования на сумму 463,896 тыс.рублей,в том числе, 375тысяч рублей - из местного бюджета. </w:t>
      </w:r>
    </w:p>
    <w:p w:rsidR="003211B0" w:rsidRPr="00DE41D1" w:rsidRDefault="003211B0" w:rsidP="003F3B4F">
      <w:pPr>
        <w:tabs>
          <w:tab w:val="left" w:pos="5082"/>
        </w:tabs>
        <w:ind w:firstLine="708"/>
        <w:jc w:val="both"/>
        <w:rPr>
          <w:sz w:val="32"/>
          <w:szCs w:val="32"/>
        </w:rPr>
      </w:pPr>
      <w:r w:rsidRPr="00DE41D1">
        <w:rPr>
          <w:sz w:val="32"/>
          <w:szCs w:val="32"/>
        </w:rPr>
        <w:t xml:space="preserve">В общеобразовательных учреждениях значительное внимание уделялось созданию условий для занятий физической культурой. С этой целью в школах района (Рудавская СОШ, Обоянская СОШ №3, Рыбинобудская СОШ) был закуплен спортивный инвентарь  на сумму 635,9 тысяч рублей </w:t>
      </w:r>
    </w:p>
    <w:p w:rsidR="003211B0" w:rsidRPr="006B4E9A" w:rsidRDefault="003211B0" w:rsidP="003F3B4F">
      <w:pPr>
        <w:tabs>
          <w:tab w:val="left" w:pos="709"/>
        </w:tabs>
        <w:jc w:val="both"/>
        <w:rPr>
          <w:sz w:val="32"/>
          <w:szCs w:val="32"/>
        </w:rPr>
      </w:pPr>
      <w:r w:rsidRPr="00DE41D1">
        <w:rPr>
          <w:sz w:val="32"/>
          <w:szCs w:val="32"/>
        </w:rPr>
        <w:tab/>
        <w:t>Для   оказания учащимся медицинской помощи проведена работа по приобретению медицинского оборудования для кабинета муниципального бюджетного общеобразовательного учреждения «Зоринская средняя общеобразовательная</w:t>
      </w:r>
      <w:r w:rsidRPr="006B4E9A">
        <w:rPr>
          <w:sz w:val="32"/>
          <w:szCs w:val="32"/>
        </w:rPr>
        <w:t xml:space="preserve"> школа». Администрацией школы получена лицензия на медицинскую деятельность. </w:t>
      </w:r>
    </w:p>
    <w:p w:rsidR="003211B0" w:rsidRPr="006B4E9A" w:rsidRDefault="003211B0" w:rsidP="003F3B4F">
      <w:pPr>
        <w:tabs>
          <w:tab w:val="left" w:pos="5082"/>
        </w:tabs>
        <w:ind w:firstLine="708"/>
        <w:jc w:val="both"/>
        <w:rPr>
          <w:sz w:val="32"/>
          <w:szCs w:val="32"/>
        </w:rPr>
      </w:pPr>
      <w:r w:rsidRPr="006B4E9A">
        <w:rPr>
          <w:sz w:val="32"/>
          <w:szCs w:val="32"/>
        </w:rPr>
        <w:t xml:space="preserve">По подпрограмме «Развитие дошкольного и общего образования детей» с 01 июня 2015 года   открыт </w:t>
      </w:r>
      <w:r>
        <w:rPr>
          <w:sz w:val="32"/>
          <w:szCs w:val="32"/>
        </w:rPr>
        <w:t xml:space="preserve">новый </w:t>
      </w:r>
      <w:r w:rsidRPr="006B4E9A">
        <w:rPr>
          <w:sz w:val="32"/>
          <w:szCs w:val="32"/>
        </w:rPr>
        <w:t xml:space="preserve">«Детский сад №4», что позволило сократить очередность на   150 мест. </w:t>
      </w:r>
    </w:p>
    <w:p w:rsidR="003211B0" w:rsidRPr="006B4E9A" w:rsidRDefault="003211B0" w:rsidP="003F3B4F">
      <w:pPr>
        <w:tabs>
          <w:tab w:val="left" w:pos="5082"/>
        </w:tabs>
        <w:ind w:firstLine="708"/>
        <w:jc w:val="both"/>
        <w:rPr>
          <w:sz w:val="32"/>
          <w:szCs w:val="32"/>
        </w:rPr>
      </w:pPr>
      <w:r w:rsidRPr="006B4E9A">
        <w:rPr>
          <w:sz w:val="32"/>
          <w:szCs w:val="32"/>
        </w:rPr>
        <w:t xml:space="preserve"> Проведен капитальный ремонт «Рыбино -Будск</w:t>
      </w:r>
      <w:r>
        <w:rPr>
          <w:sz w:val="32"/>
          <w:szCs w:val="32"/>
        </w:rPr>
        <w:t>ого</w:t>
      </w:r>
      <w:r w:rsidRPr="006B4E9A">
        <w:rPr>
          <w:sz w:val="32"/>
          <w:szCs w:val="32"/>
        </w:rPr>
        <w:t xml:space="preserve"> детск</w:t>
      </w:r>
      <w:r>
        <w:rPr>
          <w:sz w:val="32"/>
          <w:szCs w:val="32"/>
        </w:rPr>
        <w:t>ого</w:t>
      </w:r>
      <w:r w:rsidRPr="006B4E9A">
        <w:rPr>
          <w:sz w:val="32"/>
          <w:szCs w:val="32"/>
        </w:rPr>
        <w:t xml:space="preserve"> сад</w:t>
      </w:r>
      <w:r>
        <w:rPr>
          <w:sz w:val="32"/>
          <w:szCs w:val="32"/>
        </w:rPr>
        <w:t>а</w:t>
      </w:r>
      <w:r w:rsidRPr="006B4E9A">
        <w:rPr>
          <w:sz w:val="32"/>
          <w:szCs w:val="32"/>
        </w:rPr>
        <w:t xml:space="preserve">» на сумму 4,5 млн. рублей, что позволит создать 10 дополнительных мест в дошкольном образовательном учреждении, а также проведен капитальный ремонт </w:t>
      </w:r>
      <w:r>
        <w:rPr>
          <w:sz w:val="32"/>
          <w:szCs w:val="32"/>
        </w:rPr>
        <w:t>«Усланской</w:t>
      </w:r>
      <w:r w:rsidRPr="006B4E9A">
        <w:rPr>
          <w:sz w:val="32"/>
          <w:szCs w:val="32"/>
        </w:rPr>
        <w:t xml:space="preserve"> СОШ» на сумму  2,9 млн. рублей</w:t>
      </w:r>
    </w:p>
    <w:p w:rsidR="003211B0" w:rsidRPr="006B4E9A" w:rsidRDefault="003211B0" w:rsidP="003F3B4F">
      <w:pPr>
        <w:tabs>
          <w:tab w:val="left" w:pos="5082"/>
        </w:tabs>
        <w:ind w:firstLine="708"/>
        <w:jc w:val="both"/>
        <w:rPr>
          <w:sz w:val="32"/>
          <w:szCs w:val="32"/>
        </w:rPr>
      </w:pPr>
      <w:r w:rsidRPr="006B4E9A">
        <w:rPr>
          <w:sz w:val="32"/>
          <w:szCs w:val="32"/>
        </w:rPr>
        <w:t xml:space="preserve">Для проведения текущего   ремонта в общеобразовательных школах    района было затрачено 332871,52 рублей, что значительно улучшило их материально-техническое состояние </w:t>
      </w:r>
    </w:p>
    <w:p w:rsidR="003211B0" w:rsidRPr="006B4E9A" w:rsidRDefault="003211B0" w:rsidP="003F3B4F">
      <w:pPr>
        <w:ind w:firstLine="708"/>
        <w:jc w:val="both"/>
        <w:rPr>
          <w:sz w:val="32"/>
          <w:szCs w:val="32"/>
        </w:rPr>
      </w:pPr>
      <w:r w:rsidRPr="006B4E9A">
        <w:rPr>
          <w:sz w:val="32"/>
          <w:szCs w:val="32"/>
        </w:rPr>
        <w:t xml:space="preserve">В рамках реализации программы «Доступная среда» в </w:t>
      </w:r>
      <w:r>
        <w:rPr>
          <w:sz w:val="32"/>
          <w:szCs w:val="32"/>
        </w:rPr>
        <w:t>«Обоянской</w:t>
      </w:r>
      <w:r w:rsidRPr="006B4E9A">
        <w:rPr>
          <w:sz w:val="32"/>
          <w:szCs w:val="32"/>
        </w:rPr>
        <w:t xml:space="preserve"> СОШ №2» созданы условия для инклюзивного образования на сумму 1493659 рублей. </w:t>
      </w:r>
    </w:p>
    <w:p w:rsidR="003211B0" w:rsidRPr="006B4E9A" w:rsidRDefault="003211B0" w:rsidP="003F3B4F">
      <w:pPr>
        <w:tabs>
          <w:tab w:val="left" w:pos="5082"/>
        </w:tabs>
        <w:ind w:firstLine="708"/>
        <w:jc w:val="both"/>
        <w:rPr>
          <w:sz w:val="32"/>
          <w:szCs w:val="32"/>
        </w:rPr>
      </w:pPr>
      <w:r w:rsidRPr="006B4E9A">
        <w:rPr>
          <w:sz w:val="32"/>
          <w:szCs w:val="32"/>
        </w:rPr>
        <w:t>В школах района 674 учащихся и</w:t>
      </w:r>
      <w:r>
        <w:rPr>
          <w:sz w:val="32"/>
          <w:szCs w:val="32"/>
        </w:rPr>
        <w:t>з</w:t>
      </w:r>
      <w:r w:rsidRPr="006B4E9A">
        <w:rPr>
          <w:sz w:val="32"/>
          <w:szCs w:val="32"/>
        </w:rPr>
        <w:t xml:space="preserve"> многодетных и малообеспеченных детей получали бесплатное питание. Общая сумма средств составила 3452 тысяч рублей из местного бюджета и 669 тысяч рублей из средств областного бюджета </w:t>
      </w:r>
    </w:p>
    <w:p w:rsidR="003211B0" w:rsidRPr="006B4E9A" w:rsidRDefault="003211B0" w:rsidP="003F3B4F">
      <w:pPr>
        <w:tabs>
          <w:tab w:val="left" w:pos="5082"/>
        </w:tabs>
        <w:ind w:firstLine="708"/>
        <w:jc w:val="both"/>
        <w:rPr>
          <w:sz w:val="32"/>
          <w:szCs w:val="32"/>
        </w:rPr>
      </w:pPr>
      <w:r w:rsidRPr="006B4E9A">
        <w:rPr>
          <w:sz w:val="32"/>
          <w:szCs w:val="32"/>
        </w:rPr>
        <w:t xml:space="preserve">В целях проведения   работы по аттестации рабочих мест по защите персональных данных   по 12 образовательным учреждениям </w:t>
      </w:r>
      <w:r>
        <w:rPr>
          <w:sz w:val="32"/>
          <w:szCs w:val="32"/>
        </w:rPr>
        <w:t>было установлено</w:t>
      </w:r>
      <w:r w:rsidRPr="006B4E9A">
        <w:rPr>
          <w:sz w:val="32"/>
          <w:szCs w:val="32"/>
        </w:rPr>
        <w:t xml:space="preserve"> программно</w:t>
      </w:r>
      <w:r>
        <w:rPr>
          <w:sz w:val="32"/>
          <w:szCs w:val="32"/>
        </w:rPr>
        <w:t>е</w:t>
      </w:r>
      <w:r w:rsidRPr="006B4E9A">
        <w:rPr>
          <w:sz w:val="32"/>
          <w:szCs w:val="32"/>
        </w:rPr>
        <w:t xml:space="preserve"> обеспечени</w:t>
      </w:r>
      <w:r>
        <w:rPr>
          <w:sz w:val="32"/>
          <w:szCs w:val="32"/>
        </w:rPr>
        <w:t>е</w:t>
      </w:r>
      <w:r w:rsidRPr="006B4E9A">
        <w:rPr>
          <w:sz w:val="32"/>
          <w:szCs w:val="32"/>
        </w:rPr>
        <w:t xml:space="preserve"> на сумму 480 тысяч рублей, по 7 учреждениям  приобретены компьютеры на сумму 280 тысяч рублей.</w:t>
      </w:r>
    </w:p>
    <w:p w:rsidR="003211B0" w:rsidRPr="006B4E9A" w:rsidRDefault="003211B0" w:rsidP="003F3B4F">
      <w:pPr>
        <w:tabs>
          <w:tab w:val="left" w:pos="5082"/>
        </w:tabs>
        <w:ind w:firstLine="708"/>
        <w:jc w:val="both"/>
        <w:rPr>
          <w:sz w:val="32"/>
          <w:szCs w:val="32"/>
        </w:rPr>
      </w:pPr>
      <w:r w:rsidRPr="006B4E9A">
        <w:rPr>
          <w:sz w:val="32"/>
          <w:szCs w:val="32"/>
        </w:rPr>
        <w:t xml:space="preserve"> В части выполнения требований пожарной безопасности и соблюдения светового и теплового   режима в школах района из районного бюджета для этих нужд в общей сложности было выделено более 1млн.749 тысяч рублей</w:t>
      </w:r>
    </w:p>
    <w:p w:rsidR="003211B0" w:rsidRPr="006B4E9A" w:rsidRDefault="003211B0" w:rsidP="003F3B4F">
      <w:pPr>
        <w:jc w:val="both"/>
        <w:rPr>
          <w:sz w:val="32"/>
          <w:szCs w:val="32"/>
        </w:rPr>
      </w:pPr>
      <w:r>
        <w:rPr>
          <w:sz w:val="28"/>
          <w:szCs w:val="28"/>
        </w:rPr>
        <w:tab/>
      </w:r>
      <w:r w:rsidRPr="006B4E9A">
        <w:rPr>
          <w:sz w:val="32"/>
          <w:szCs w:val="32"/>
        </w:rPr>
        <w:t xml:space="preserve">В рамках подпрограммы «Развитие дополнительного образования  и системы воспитания  детей»  проводились мероприятия по  укреплению здоровья детей. В рамках годового плана  работы учреждений дополнительного образования детей на 2015 год  проведено 48 районных мероприятий конкурсного плана, в которых приняли участие  730 человек, из них  145 стали призерами и победителями. 190 человек приняли участие в областных мероприятиях конкурсного плана. Из них  30 человек стали победителями и призёрами. Наиболее массовыми мероприятиями были:  «Президентские состязания», творческий конкурс «Олимпиада начинается в школе», легкоатлетический кросс, городской турнир по баскетболу, летние спортивные игры. Проведен муниципальный этап фестиваля  «ГТО». Победители фестиваля учащиеся МБОУ «Обоянская СОШ №2»  приняли участие в областном этапе. Команда МБОУ «Зоринская СОШ» принимала участие в областных соревнованиях «Школа безопасности». </w:t>
      </w:r>
    </w:p>
    <w:p w:rsidR="003211B0" w:rsidRPr="006B4E9A" w:rsidRDefault="003211B0" w:rsidP="003F3B4F">
      <w:pPr>
        <w:ind w:firstLine="708"/>
        <w:jc w:val="both"/>
        <w:rPr>
          <w:sz w:val="32"/>
          <w:szCs w:val="32"/>
        </w:rPr>
      </w:pPr>
      <w:r w:rsidRPr="006B4E9A">
        <w:rPr>
          <w:sz w:val="32"/>
          <w:szCs w:val="32"/>
        </w:rPr>
        <w:t>Организована работа ресурсных центров на базе общеобразовательных учреждений: МБОУ «Зоринская СОШ», МБОУ «Рудавская СОШ», МБОУ «Обоянская СОШ №2», МБОУ «Обоянская СОШ №1».Планируется создание районного духовно-культурного центра «Возрождение» по духовно-нравственному воспитанию детей и молодёжи на базе МБОУ «Обоянская СОШ №1»</w:t>
      </w:r>
    </w:p>
    <w:p w:rsidR="003211B0" w:rsidRPr="006B4E9A" w:rsidRDefault="003211B0" w:rsidP="003F3B4F">
      <w:pPr>
        <w:ind w:firstLine="708"/>
        <w:jc w:val="both"/>
        <w:rPr>
          <w:sz w:val="32"/>
          <w:szCs w:val="32"/>
        </w:rPr>
      </w:pPr>
      <w:r w:rsidRPr="006B4E9A">
        <w:rPr>
          <w:sz w:val="32"/>
          <w:szCs w:val="32"/>
        </w:rPr>
        <w:t>Традиционными стали муниципальные и региональные конкурсы,которые проводятся с целью совершенствования мастерства и распространения педагогического опыта, развития творческих способностей детей в которых принимают участие воспитанники дошкольных учреждений, учащиеся школ и педагоги района. Это такие как: «Учитель года», «Ученик года»,«Воспитатель года», «Педагогический дебют», «Мой лучший урок» районные смотры-конкурсы кабинетов ОБЖ, иностранного языка, музыки, искусства, смотр-конкурс «Зелёный огонёк».</w:t>
      </w:r>
    </w:p>
    <w:p w:rsidR="003211B0" w:rsidRPr="0071089A" w:rsidRDefault="003211B0" w:rsidP="0071089A">
      <w:pPr>
        <w:jc w:val="both"/>
        <w:rPr>
          <w:rFonts w:cs="Tahoma"/>
          <w:sz w:val="32"/>
          <w:szCs w:val="32"/>
        </w:rPr>
      </w:pPr>
      <w:r w:rsidRPr="006B4E9A">
        <w:rPr>
          <w:sz w:val="32"/>
          <w:szCs w:val="32"/>
        </w:rPr>
        <w:tab/>
      </w:r>
      <w:r w:rsidRPr="0071089A">
        <w:rPr>
          <w:rFonts w:cs="Tahoma"/>
          <w:sz w:val="32"/>
          <w:szCs w:val="32"/>
        </w:rPr>
        <w:t>Победители районных, областных конкурсных мероприятий с молодежьюи их руководители в рамках Закона Курской области, постановлением ГлавыОбоянского района «О государственной поддержке талантливой молодежи»получили 20 премий по 1000 рублей.</w:t>
      </w:r>
    </w:p>
    <w:p w:rsidR="003211B0" w:rsidRPr="0071089A" w:rsidRDefault="003211B0" w:rsidP="0071089A">
      <w:pPr>
        <w:jc w:val="both"/>
        <w:rPr>
          <w:rFonts w:cs="Tahoma"/>
          <w:sz w:val="32"/>
          <w:szCs w:val="32"/>
        </w:rPr>
      </w:pPr>
      <w:r w:rsidRPr="0071089A">
        <w:rPr>
          <w:rFonts w:cs="Tahoma"/>
          <w:sz w:val="32"/>
          <w:szCs w:val="32"/>
        </w:rPr>
        <w:t>Патриотическое воспитание молодежи является одним из приоритетных направлений в работе. В 2015 году проведено 3-этапа районных сборов ВПК и допризывной молодежи</w:t>
      </w:r>
      <w:r>
        <w:rPr>
          <w:rFonts w:cs="Tahoma"/>
          <w:sz w:val="32"/>
          <w:szCs w:val="32"/>
        </w:rPr>
        <w:t>,</w:t>
      </w:r>
      <w:r w:rsidRPr="0071089A">
        <w:rPr>
          <w:rFonts w:cs="Tahoma"/>
          <w:sz w:val="32"/>
          <w:szCs w:val="32"/>
        </w:rPr>
        <w:t xml:space="preserve"> в которых с каждым годом участвует все большее коли</w:t>
      </w:r>
      <w:r>
        <w:rPr>
          <w:rFonts w:cs="Tahoma"/>
          <w:sz w:val="32"/>
          <w:szCs w:val="32"/>
        </w:rPr>
        <w:t>чество учебных заведений района</w:t>
      </w:r>
      <w:r w:rsidRPr="0071089A">
        <w:rPr>
          <w:rFonts w:cs="Tahoma"/>
          <w:sz w:val="32"/>
          <w:szCs w:val="32"/>
        </w:rPr>
        <w:t>. Хорошая подготовка позволила ВПК «Авангард» Рудавск</w:t>
      </w:r>
      <w:r>
        <w:rPr>
          <w:rFonts w:cs="Tahoma"/>
          <w:sz w:val="32"/>
          <w:szCs w:val="32"/>
        </w:rPr>
        <w:t>ойшколы</w:t>
      </w:r>
      <w:r w:rsidRPr="0071089A">
        <w:rPr>
          <w:rFonts w:cs="Tahoma"/>
          <w:sz w:val="32"/>
          <w:szCs w:val="32"/>
        </w:rPr>
        <w:t xml:space="preserve"> стать победителями  областных  сборов.</w:t>
      </w:r>
    </w:p>
    <w:p w:rsidR="003211B0" w:rsidRPr="0071089A" w:rsidRDefault="003211B0" w:rsidP="0071089A">
      <w:pPr>
        <w:jc w:val="both"/>
        <w:rPr>
          <w:rFonts w:cs="Tahoma"/>
          <w:sz w:val="32"/>
          <w:szCs w:val="32"/>
        </w:rPr>
      </w:pPr>
      <w:r w:rsidRPr="0071089A">
        <w:rPr>
          <w:rFonts w:cs="Tahoma"/>
          <w:sz w:val="32"/>
          <w:szCs w:val="32"/>
        </w:rPr>
        <w:t>Мероприятия посвященные памятным датам Великой Отечественной войны, встречи с ветеранами, помощь в уходе за памятниками и воинскими захоронениями, молодежная акция «Молодежь ветеранам», районный «День призывника» все они направлены на воспитание у подростков и молодежи уважительного отношения к истории, культуре, любви к Родине.</w:t>
      </w:r>
    </w:p>
    <w:p w:rsidR="003211B0" w:rsidRPr="0071089A" w:rsidRDefault="003211B0" w:rsidP="0071089A">
      <w:pPr>
        <w:jc w:val="both"/>
        <w:rPr>
          <w:rFonts w:cs="Tahoma"/>
          <w:sz w:val="32"/>
          <w:szCs w:val="32"/>
        </w:rPr>
      </w:pPr>
      <w:r w:rsidRPr="0071089A">
        <w:rPr>
          <w:rFonts w:cs="Tahoma"/>
          <w:sz w:val="32"/>
          <w:szCs w:val="32"/>
        </w:rPr>
        <w:t xml:space="preserve">              В целях реализации системного подхода и решении задач по профилактике негативных я</w:t>
      </w:r>
      <w:r>
        <w:rPr>
          <w:rFonts w:cs="Tahoma"/>
          <w:sz w:val="32"/>
          <w:szCs w:val="32"/>
        </w:rPr>
        <w:t>влений в молодежной среде проведена</w:t>
      </w:r>
      <w:r w:rsidRPr="0071089A">
        <w:rPr>
          <w:rFonts w:cs="Tahoma"/>
          <w:sz w:val="32"/>
          <w:szCs w:val="32"/>
        </w:rPr>
        <w:t xml:space="preserve"> ежегодная акция «Твой выбор – твоя жизнь». В каждом муниципальном образовании прошли встречи  врачей, психологов, социальных педагогов, представителей наркоконтроля, каждый из которых проводил консультации,беседы с молодыми людьми, попавшими в трудную жизненную ситуацию.</w:t>
      </w:r>
    </w:p>
    <w:p w:rsidR="003211B0" w:rsidRPr="0071089A" w:rsidRDefault="003211B0" w:rsidP="0071089A">
      <w:pPr>
        <w:ind w:firstLine="708"/>
        <w:jc w:val="both"/>
        <w:rPr>
          <w:rFonts w:cs="Tahoma"/>
          <w:sz w:val="32"/>
          <w:szCs w:val="32"/>
        </w:rPr>
      </w:pPr>
      <w:r w:rsidRPr="0071089A">
        <w:rPr>
          <w:rFonts w:cs="Tahoma"/>
          <w:sz w:val="32"/>
          <w:szCs w:val="32"/>
        </w:rPr>
        <w:t>Про</w:t>
      </w:r>
      <w:r>
        <w:rPr>
          <w:rFonts w:cs="Tahoma"/>
          <w:sz w:val="32"/>
          <w:szCs w:val="32"/>
        </w:rPr>
        <w:t>ведена</w:t>
      </w:r>
      <w:r w:rsidRPr="0071089A">
        <w:rPr>
          <w:rFonts w:cs="Tahoma"/>
          <w:sz w:val="32"/>
          <w:szCs w:val="32"/>
        </w:rPr>
        <w:t xml:space="preserve"> спартакиада под названием «Спорт- вместо наркотиков». Через </w:t>
      </w:r>
      <w:r>
        <w:rPr>
          <w:rFonts w:cs="Tahoma"/>
          <w:sz w:val="32"/>
          <w:szCs w:val="32"/>
        </w:rPr>
        <w:t xml:space="preserve">районную </w:t>
      </w:r>
      <w:r w:rsidRPr="0071089A">
        <w:rPr>
          <w:rFonts w:cs="Tahoma"/>
          <w:sz w:val="32"/>
          <w:szCs w:val="32"/>
        </w:rPr>
        <w:t xml:space="preserve">газетуидет освещение всех антинаркотических мероприятий. Вдомах культуры, учебных заведениях, больницах, библиотеках осуществляется пропаганда здорового образа жизни, о последствиях употребления наркотиков, </w:t>
      </w:r>
    </w:p>
    <w:p w:rsidR="003211B0" w:rsidRPr="0071089A" w:rsidRDefault="003211B0" w:rsidP="0071089A">
      <w:pPr>
        <w:jc w:val="both"/>
        <w:rPr>
          <w:rFonts w:cs="Tahoma"/>
          <w:sz w:val="32"/>
          <w:szCs w:val="32"/>
        </w:rPr>
      </w:pPr>
      <w:r w:rsidRPr="0071089A">
        <w:rPr>
          <w:rFonts w:cs="Tahoma"/>
          <w:sz w:val="32"/>
          <w:szCs w:val="32"/>
        </w:rPr>
        <w:t>сопутствующих наркомании заболеваниях, угрозе здоровью людей и развитию общества. Организована работа телефона доверия при ЦРБ.</w:t>
      </w:r>
    </w:p>
    <w:p w:rsidR="003211B0" w:rsidRPr="0071089A" w:rsidRDefault="003211B0" w:rsidP="0071089A">
      <w:pPr>
        <w:jc w:val="both"/>
        <w:rPr>
          <w:rFonts w:cs="Tahoma"/>
          <w:sz w:val="32"/>
          <w:szCs w:val="32"/>
        </w:rPr>
      </w:pPr>
      <w:r w:rsidRPr="0071089A">
        <w:rPr>
          <w:rFonts w:cs="Tahoma"/>
          <w:sz w:val="32"/>
          <w:szCs w:val="32"/>
        </w:rPr>
        <w:t xml:space="preserve">       Результатом проводимой работы в сфере молодежной политики является то, что на территории Обоянского района нет неформальных молодежных объединений, создающих предпосылки проявления  национальной и религиозной нетерпимост</w:t>
      </w:r>
      <w:r>
        <w:rPr>
          <w:rFonts w:cs="Tahoma"/>
          <w:sz w:val="32"/>
          <w:szCs w:val="32"/>
        </w:rPr>
        <w:t>и. Нормально проходит призыв в В</w:t>
      </w:r>
      <w:r w:rsidRPr="0071089A">
        <w:rPr>
          <w:rFonts w:cs="Tahoma"/>
          <w:sz w:val="32"/>
          <w:szCs w:val="32"/>
        </w:rPr>
        <w:t>ооруженные силы России, ребята охотно поступают в военные училища. Созданы условия для творческой и профессиональной реализации личности. Молодежь активно участвует в общественной и политической жизни района.</w:t>
      </w:r>
    </w:p>
    <w:p w:rsidR="003211B0" w:rsidRPr="0071089A" w:rsidRDefault="003211B0" w:rsidP="0071089A">
      <w:pPr>
        <w:jc w:val="both"/>
        <w:rPr>
          <w:rFonts w:cs="Tahoma"/>
          <w:sz w:val="32"/>
          <w:szCs w:val="32"/>
        </w:rPr>
      </w:pPr>
      <w:r w:rsidRPr="0071089A">
        <w:rPr>
          <w:rFonts w:cs="Tahoma"/>
          <w:sz w:val="32"/>
          <w:szCs w:val="32"/>
        </w:rPr>
        <w:t xml:space="preserve">      Организована система подбора и нап</w:t>
      </w:r>
      <w:r>
        <w:rPr>
          <w:rFonts w:cs="Tahoma"/>
          <w:sz w:val="32"/>
          <w:szCs w:val="32"/>
        </w:rPr>
        <w:t>равления детей на  оздоровление</w:t>
      </w:r>
      <w:r w:rsidRPr="0071089A">
        <w:rPr>
          <w:rFonts w:cs="Tahoma"/>
          <w:sz w:val="32"/>
          <w:szCs w:val="32"/>
        </w:rPr>
        <w:t>. Особое внимание уделяется подбору и направлению детей</w:t>
      </w:r>
      <w:r>
        <w:rPr>
          <w:rFonts w:cs="Tahoma"/>
          <w:sz w:val="32"/>
          <w:szCs w:val="32"/>
        </w:rPr>
        <w:t>,</w:t>
      </w:r>
      <w:r w:rsidRPr="0071089A">
        <w:rPr>
          <w:rFonts w:cs="Tahoma"/>
          <w:sz w:val="32"/>
          <w:szCs w:val="32"/>
        </w:rPr>
        <w:t xml:space="preserve"> находящихся в трудной жизненной ситуации, состоящих на контроле в комиссии по делам несовершеннолетних и защите их прав.</w:t>
      </w:r>
    </w:p>
    <w:p w:rsidR="003211B0" w:rsidRPr="0071089A" w:rsidRDefault="003211B0" w:rsidP="0071089A">
      <w:pPr>
        <w:jc w:val="both"/>
        <w:rPr>
          <w:sz w:val="32"/>
          <w:szCs w:val="32"/>
        </w:rPr>
      </w:pPr>
      <w:r w:rsidRPr="0071089A">
        <w:rPr>
          <w:rFonts w:cs="Tahoma"/>
          <w:sz w:val="32"/>
          <w:szCs w:val="32"/>
        </w:rPr>
        <w:t xml:space="preserve">       Детский оздоровительный лагерь «Солнышко»  является основным местом отдыха обоянских детишек. Лагерь расположен в экологически благополучном месте,на площади 4,2 га рядом с большим лесным массивом. Инфраструктура лагеря позволяет принимать в смену 100 детей</w:t>
      </w:r>
      <w:r>
        <w:rPr>
          <w:rFonts w:cs="Tahoma"/>
          <w:sz w:val="32"/>
          <w:szCs w:val="32"/>
        </w:rPr>
        <w:t>,</w:t>
      </w:r>
      <w:r w:rsidRPr="0071089A">
        <w:rPr>
          <w:rFonts w:cs="Tahoma"/>
          <w:sz w:val="32"/>
          <w:szCs w:val="32"/>
        </w:rPr>
        <w:t xml:space="preserve"> для отдыха которых</w:t>
      </w:r>
      <w:r>
        <w:rPr>
          <w:rFonts w:cs="Tahoma"/>
          <w:sz w:val="32"/>
          <w:szCs w:val="32"/>
        </w:rPr>
        <w:t>,</w:t>
      </w:r>
      <w:r w:rsidRPr="0071089A">
        <w:rPr>
          <w:rFonts w:cs="Tahoma"/>
          <w:sz w:val="32"/>
          <w:szCs w:val="32"/>
        </w:rPr>
        <w:t xml:space="preserve"> есть все необходимое. </w:t>
      </w:r>
    </w:p>
    <w:p w:rsidR="003211B0" w:rsidRPr="0071089A" w:rsidRDefault="003211B0" w:rsidP="0071089A">
      <w:pPr>
        <w:ind w:firstLine="708"/>
        <w:jc w:val="both"/>
        <w:rPr>
          <w:rFonts w:cs="Tahoma"/>
          <w:sz w:val="32"/>
          <w:szCs w:val="32"/>
        </w:rPr>
      </w:pPr>
      <w:r>
        <w:rPr>
          <w:rFonts w:cs="Tahoma"/>
          <w:sz w:val="32"/>
          <w:szCs w:val="32"/>
        </w:rPr>
        <w:t>Слова благодарности заслуживает</w:t>
      </w:r>
      <w:r w:rsidRPr="0071089A">
        <w:rPr>
          <w:rFonts w:cs="Tahoma"/>
          <w:sz w:val="32"/>
          <w:szCs w:val="32"/>
        </w:rPr>
        <w:t xml:space="preserve"> директор лагеря Кравцова Тамара Викторовна. Она сумела подобрать команду единомышленников</w:t>
      </w:r>
      <w:r>
        <w:rPr>
          <w:rFonts w:cs="Tahoma"/>
          <w:sz w:val="32"/>
          <w:szCs w:val="32"/>
        </w:rPr>
        <w:t>,</w:t>
      </w:r>
      <w:r w:rsidRPr="0071089A">
        <w:rPr>
          <w:rFonts w:cs="Tahoma"/>
          <w:sz w:val="32"/>
          <w:szCs w:val="32"/>
        </w:rPr>
        <w:t xml:space="preserve"> с которыми грамотно реализует поставленные задачи. Уже на протяжении четырех лет проводится своя профильная смена. Успешно проходят  практику студенты Курского Государственного Университета, Обоянского педагогического колледжа.</w:t>
      </w:r>
    </w:p>
    <w:p w:rsidR="003211B0" w:rsidRPr="0071089A" w:rsidRDefault="003211B0" w:rsidP="0071089A">
      <w:pPr>
        <w:ind w:firstLine="708"/>
        <w:jc w:val="both"/>
        <w:rPr>
          <w:rFonts w:cs="Tahoma"/>
          <w:sz w:val="32"/>
          <w:szCs w:val="32"/>
        </w:rPr>
      </w:pPr>
      <w:r w:rsidRPr="0071089A">
        <w:rPr>
          <w:rFonts w:cs="Tahoma"/>
          <w:sz w:val="32"/>
          <w:szCs w:val="32"/>
        </w:rPr>
        <w:t>Большую помощь лагерю оказывает ОМВД России по Обоянскому району. Организовано круглосуточное дежурство сотрудниками охранного предприятия  на протяжении смены, проводятся выезды сотрудников полиции для бесед с детьми и родителями, сопровождение при заезде и выезде.</w:t>
      </w:r>
    </w:p>
    <w:p w:rsidR="003211B0" w:rsidRPr="0071089A" w:rsidRDefault="003211B0" w:rsidP="0071089A">
      <w:pPr>
        <w:jc w:val="both"/>
        <w:rPr>
          <w:rFonts w:cs="Tahoma"/>
          <w:sz w:val="32"/>
          <w:szCs w:val="32"/>
        </w:rPr>
      </w:pPr>
      <w:r w:rsidRPr="0071089A">
        <w:rPr>
          <w:rFonts w:cs="Tahoma"/>
          <w:sz w:val="32"/>
          <w:szCs w:val="32"/>
        </w:rPr>
        <w:t>В профильные лагеря</w:t>
      </w:r>
      <w:r>
        <w:rPr>
          <w:rFonts w:cs="Tahoma"/>
          <w:sz w:val="32"/>
          <w:szCs w:val="32"/>
        </w:rPr>
        <w:t>,</w:t>
      </w:r>
      <w:r w:rsidRPr="0071089A">
        <w:rPr>
          <w:rFonts w:cs="Tahoma"/>
          <w:sz w:val="32"/>
          <w:szCs w:val="32"/>
        </w:rPr>
        <w:t xml:space="preserve"> направляются дети</w:t>
      </w:r>
      <w:r>
        <w:rPr>
          <w:rFonts w:cs="Tahoma"/>
          <w:sz w:val="32"/>
          <w:szCs w:val="32"/>
        </w:rPr>
        <w:t>,</w:t>
      </w:r>
      <w:r w:rsidRPr="0071089A">
        <w:rPr>
          <w:rFonts w:cs="Tahoma"/>
          <w:sz w:val="32"/>
          <w:szCs w:val="32"/>
        </w:rPr>
        <w:t xml:space="preserve">  учитывая направление работы смены. Мы считаем</w:t>
      </w:r>
      <w:r>
        <w:rPr>
          <w:rFonts w:cs="Tahoma"/>
          <w:sz w:val="32"/>
          <w:szCs w:val="32"/>
        </w:rPr>
        <w:t>,</w:t>
      </w:r>
      <w:r w:rsidRPr="0071089A">
        <w:rPr>
          <w:rFonts w:cs="Tahoma"/>
          <w:sz w:val="32"/>
          <w:szCs w:val="32"/>
        </w:rPr>
        <w:t xml:space="preserve"> что это очень важный момент как для отдыха ребенка, так и для работы смены в целом. Популярны у молодежных клубов программы «Монолита», «Магистр», «Комсорг», у активистов пионерских организаций «Гайдаровец». Эти смены </w:t>
      </w:r>
      <w:r>
        <w:rPr>
          <w:rFonts w:cs="Tahoma"/>
          <w:sz w:val="32"/>
          <w:szCs w:val="32"/>
        </w:rPr>
        <w:t>помога</w:t>
      </w:r>
      <w:r w:rsidRPr="0071089A">
        <w:rPr>
          <w:rFonts w:cs="Tahoma"/>
          <w:sz w:val="32"/>
          <w:szCs w:val="32"/>
        </w:rPr>
        <w:t>ют  ребятам  найти новых друзей, обменят</w:t>
      </w:r>
      <w:r>
        <w:rPr>
          <w:rFonts w:cs="Tahoma"/>
          <w:sz w:val="32"/>
          <w:szCs w:val="32"/>
        </w:rPr>
        <w:t>ь</w:t>
      </w:r>
      <w:r w:rsidRPr="0071089A">
        <w:rPr>
          <w:rFonts w:cs="Tahoma"/>
          <w:sz w:val="32"/>
          <w:szCs w:val="32"/>
        </w:rPr>
        <w:t>ся опытом работы в своих организациях и объединениях, воспитанию лидерских качеств.</w:t>
      </w:r>
    </w:p>
    <w:p w:rsidR="003211B0" w:rsidRPr="0071089A" w:rsidRDefault="003211B0" w:rsidP="00A11771">
      <w:pPr>
        <w:jc w:val="both"/>
        <w:rPr>
          <w:sz w:val="32"/>
          <w:szCs w:val="32"/>
        </w:rPr>
      </w:pPr>
      <w:r w:rsidRPr="0071089A">
        <w:rPr>
          <w:sz w:val="32"/>
          <w:szCs w:val="32"/>
        </w:rPr>
        <w:t xml:space="preserve">       Слабая физическая подготовка подрастающего поколения и населения в целом требуют коренных преобразований во всех компонентах физкультурно-массового движения, повышения доступности и качества занятий, услуг в сфере физической культуры и спорта, укрепления материально- технического и кадрового обеспечения, достаточного финансирования. Достижение поставленных задач возможно в рамках реализации  муниципальной программы </w:t>
      </w:r>
      <w:r w:rsidRPr="0071089A">
        <w:rPr>
          <w:bCs/>
          <w:sz w:val="32"/>
          <w:szCs w:val="32"/>
        </w:rPr>
        <w:t>«Развитие физической культуры и спорта в Обоянском районе Курской области на 2014- 2016 год</w:t>
      </w:r>
      <w:r>
        <w:rPr>
          <w:bCs/>
          <w:sz w:val="32"/>
          <w:szCs w:val="32"/>
        </w:rPr>
        <w:t>»</w:t>
      </w:r>
      <w:r w:rsidRPr="0071089A">
        <w:rPr>
          <w:bCs/>
          <w:sz w:val="32"/>
          <w:szCs w:val="32"/>
        </w:rPr>
        <w:t>.</w:t>
      </w:r>
      <w:r w:rsidRPr="0071089A">
        <w:rPr>
          <w:sz w:val="32"/>
          <w:szCs w:val="32"/>
        </w:rPr>
        <w:t xml:space="preserve"> Целью Программы является 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             Количество занимающихся спортом в районе 8500 человек или 33%, 52 специалиста работают в области физической культуры и спорта из них 36 с высшим образованием, 53 спортивных сооружений 19 из них спортивных залов. </w:t>
      </w:r>
    </w:p>
    <w:p w:rsidR="003211B0" w:rsidRPr="0071089A" w:rsidRDefault="003211B0" w:rsidP="0071089A">
      <w:pPr>
        <w:ind w:firstLine="720"/>
        <w:jc w:val="both"/>
        <w:rPr>
          <w:sz w:val="32"/>
          <w:szCs w:val="32"/>
        </w:rPr>
      </w:pPr>
      <w:r w:rsidRPr="0071089A">
        <w:rPr>
          <w:sz w:val="32"/>
          <w:szCs w:val="32"/>
        </w:rPr>
        <w:t>Успешно работа</w:t>
      </w:r>
      <w:r>
        <w:rPr>
          <w:sz w:val="32"/>
          <w:szCs w:val="32"/>
        </w:rPr>
        <w:t xml:space="preserve">ет в районе Обоянская ДЮСШ (директор </w:t>
      </w:r>
      <w:r w:rsidRPr="0071089A">
        <w:rPr>
          <w:sz w:val="32"/>
          <w:szCs w:val="32"/>
        </w:rPr>
        <w:t>Т.Ю.Абрамова)</w:t>
      </w:r>
      <w:r>
        <w:rPr>
          <w:sz w:val="32"/>
          <w:szCs w:val="32"/>
        </w:rPr>
        <w:t>.Н</w:t>
      </w:r>
      <w:r w:rsidRPr="0071089A">
        <w:rPr>
          <w:sz w:val="32"/>
          <w:szCs w:val="32"/>
        </w:rPr>
        <w:t>а 10 отделениях по руководством 13 тренеров – преподавателей занимается 449 детей.  Обоянские спортсмены входят в составы сборной Курской области по разным видам сорта.      Только за 2015 год в районе подготовлено 25</w:t>
      </w:r>
      <w:r>
        <w:rPr>
          <w:sz w:val="32"/>
          <w:szCs w:val="32"/>
        </w:rPr>
        <w:t>9 спортсменов массовых разрядов.</w:t>
      </w:r>
      <w:r w:rsidRPr="0071089A">
        <w:rPr>
          <w:sz w:val="32"/>
          <w:szCs w:val="32"/>
        </w:rPr>
        <w:t xml:space="preserve"> 1-го разряда 16 человек </w:t>
      </w:r>
      <w:r>
        <w:rPr>
          <w:sz w:val="32"/>
          <w:szCs w:val="32"/>
        </w:rPr>
        <w:t>и 5 кандидатов в Мастера спорта.З</w:t>
      </w:r>
      <w:r w:rsidRPr="0071089A">
        <w:rPr>
          <w:sz w:val="32"/>
          <w:szCs w:val="32"/>
        </w:rPr>
        <w:t>вание  мастера спортаРоссии получила Анышева Людмила (художественная гимнастика). За успешную работу в 2015 году по подготовке спортивного резерва Обоянская ДЮСШ поощрена благодарственным письмом Администрации Курской области.                                      Спортсмены Обоянского района приняли участие более чем в 200 областных, всероссийских, международных соревнованиях. В девятый раз выиграли Кубок Губернатора Курской области «Золотой колос -2015г» среди сельских команд. В областной летней спартакиаде среди муниципальных районов команда выступила во всех 11 видах</w:t>
      </w:r>
      <w:r>
        <w:rPr>
          <w:sz w:val="32"/>
          <w:szCs w:val="32"/>
        </w:rPr>
        <w:t>,</w:t>
      </w:r>
      <w:r w:rsidRPr="0071089A">
        <w:rPr>
          <w:sz w:val="32"/>
          <w:szCs w:val="32"/>
        </w:rPr>
        <w:t xml:space="preserve">  и по ее итогам заняли первое  место. В октябре третий год подряд стали чемпионами области по кроссу среди муниципальных районов. Победители областных детских соревнований «Кожаный мяч», «мини-футбол в школу».</w:t>
      </w:r>
    </w:p>
    <w:p w:rsidR="003211B0" w:rsidRPr="0071089A" w:rsidRDefault="003211B0" w:rsidP="0071089A">
      <w:pPr>
        <w:jc w:val="both"/>
        <w:rPr>
          <w:rFonts w:cs="Tahoma"/>
          <w:sz w:val="32"/>
          <w:szCs w:val="32"/>
        </w:rPr>
      </w:pPr>
      <w:r w:rsidRPr="0071089A">
        <w:rPr>
          <w:rFonts w:cs="Tahoma"/>
          <w:sz w:val="32"/>
          <w:szCs w:val="32"/>
        </w:rPr>
        <w:t xml:space="preserve">      Особое внимание уделяется по привлечению в секции и кружки  детей  из семей группы риска, находящихся в трудной жизненной ситуации. В рамках программы  для создания условий для успешного выступления спортсменов приобретены комплект волейбольной формы для женской сборной района, комплект формы для футбольной команды, для сборной команды по лыжным гонкам приобретены лыжи, лыжные ботинки, крепления.</w:t>
      </w:r>
    </w:p>
    <w:p w:rsidR="003211B0" w:rsidRPr="0071089A" w:rsidRDefault="003211B0" w:rsidP="0071089A">
      <w:pPr>
        <w:jc w:val="both"/>
        <w:rPr>
          <w:sz w:val="32"/>
          <w:szCs w:val="32"/>
        </w:rPr>
      </w:pPr>
      <w:r w:rsidRPr="0071089A">
        <w:rPr>
          <w:sz w:val="32"/>
          <w:szCs w:val="32"/>
        </w:rPr>
        <w:t xml:space="preserve">       По итогам 2015 года на вручении спортивных наград «Вершина-2015» Обоянский район признан самым спортивным муниципальным районом Курской области.</w:t>
      </w:r>
    </w:p>
    <w:p w:rsidR="003211B0" w:rsidRPr="00AA7F4C" w:rsidRDefault="003211B0" w:rsidP="00AA7F4C">
      <w:pPr>
        <w:ind w:firstLine="540"/>
        <w:jc w:val="center"/>
        <w:rPr>
          <w:b/>
          <w:sz w:val="32"/>
          <w:szCs w:val="32"/>
        </w:rPr>
      </w:pPr>
      <w:r w:rsidRPr="00AA7F4C">
        <w:rPr>
          <w:b/>
          <w:sz w:val="32"/>
          <w:szCs w:val="32"/>
        </w:rPr>
        <w:t>КУЛЬТУРА</w:t>
      </w:r>
    </w:p>
    <w:p w:rsidR="003211B0" w:rsidRDefault="003211B0" w:rsidP="007832CB">
      <w:pPr>
        <w:ind w:firstLine="540"/>
        <w:jc w:val="both"/>
        <w:rPr>
          <w:sz w:val="32"/>
          <w:szCs w:val="32"/>
        </w:rPr>
      </w:pPr>
    </w:p>
    <w:p w:rsidR="003211B0" w:rsidRPr="007832CB" w:rsidRDefault="003211B0" w:rsidP="007832CB">
      <w:pPr>
        <w:ind w:firstLine="540"/>
        <w:jc w:val="both"/>
        <w:rPr>
          <w:sz w:val="32"/>
          <w:szCs w:val="32"/>
        </w:rPr>
      </w:pPr>
      <w:r w:rsidRPr="007832CB">
        <w:rPr>
          <w:sz w:val="32"/>
          <w:szCs w:val="32"/>
        </w:rPr>
        <w:t>В районе действует 77 учреждений культуры. Это 36 сельских домов культуры и клубов, районный Дом народного творчества, ЦДиК «Россия», Детская школа искусств, 37 библиотек и краеведческий музей – филиал Курского областного краеведческого музея. В силу объективных причин в июле 2015 года, в ходе оптимизации количества учреждений, произошло закрытие одной сельской библиотеки хутора Пересыпь, Зоринского сельсовета.</w:t>
      </w:r>
    </w:p>
    <w:p w:rsidR="003211B0" w:rsidRPr="007832CB" w:rsidRDefault="003211B0" w:rsidP="007832CB">
      <w:pPr>
        <w:ind w:firstLine="540"/>
        <w:jc w:val="both"/>
        <w:rPr>
          <w:sz w:val="32"/>
          <w:szCs w:val="32"/>
        </w:rPr>
      </w:pPr>
      <w:r w:rsidRPr="007832CB">
        <w:rPr>
          <w:sz w:val="32"/>
          <w:szCs w:val="32"/>
        </w:rPr>
        <w:t>Всеми учреждениями культуры района в год юбилея Победы в Великой Отечественной войне были подготовлены и проведены мероприятия патриотической направленности. Были организованы встречи с ветеранами войны, литературно-исторические  путешествия, вечера-портреты, часы истории, презентации Книги памяти, районная акция «Память в наследство» с участием Обоянского поэта С.А. Коновалова, спектакли Народного театра и экспресс-театра Обоянского РДНТ, кинофестивали военных фильмов в Центре досуга и кино «Россия». Все учреждения культуры работают в тесной связи с Обоянским краеведческим музеем, филиалом Курского краеведческого музея, где систематически проходят совместные мероприятия, посвященные памятным датам и событиям.</w:t>
      </w:r>
    </w:p>
    <w:p w:rsidR="003211B0" w:rsidRPr="007832CB" w:rsidRDefault="003211B0" w:rsidP="007832CB">
      <w:pPr>
        <w:ind w:firstLine="540"/>
        <w:jc w:val="both"/>
        <w:rPr>
          <w:sz w:val="32"/>
          <w:szCs w:val="32"/>
        </w:rPr>
      </w:pPr>
      <w:r w:rsidRPr="007832CB">
        <w:rPr>
          <w:sz w:val="32"/>
          <w:szCs w:val="32"/>
        </w:rPr>
        <w:t xml:space="preserve">Большое внимание в районе уделяется проведению всевозможных мероприятий, направленных на сохранение русских традиций и самодеятельного народного творчества: «Яблочный Спас», «Крещение», «Троица», «Масленица», а также конкурсов «Соловушка», «Клубный мастер», «Соловьиная весна Курского края», «Созвездие молодых», «Дежкинкарагод», «Курские зори», «Обоянская рампа» и других. Обоянцы не только участники, но и победители многих из них. Прошли и акции антинаркотического направления, как в районе, так и во многих муниципальных образованиях Обоянского района. </w:t>
      </w:r>
    </w:p>
    <w:p w:rsidR="003211B0" w:rsidRPr="007832CB" w:rsidRDefault="003211B0" w:rsidP="007832CB">
      <w:pPr>
        <w:ind w:firstLine="540"/>
        <w:jc w:val="both"/>
        <w:rPr>
          <w:sz w:val="32"/>
          <w:szCs w:val="32"/>
        </w:rPr>
      </w:pPr>
      <w:r w:rsidRPr="007832CB">
        <w:rPr>
          <w:sz w:val="32"/>
          <w:szCs w:val="32"/>
        </w:rPr>
        <w:t>В 2015 году продолжена  работа сельских учреждений культуры по организации обменных концертов среди СДК и клубов, а работники сельских учреждений являются постоянными участниками всех районных конкурсов. На базе сельских домов культуры в прошедшем году были организованы областные акции «Открытый экран», более 500 человек смогли посмотреть современные отечественные кинофильмы под открытым небом, и встретится с артистами Курской государственной филармонии и Курского драматического театра им. А.С. Пушкина.</w:t>
      </w:r>
    </w:p>
    <w:p w:rsidR="003211B0" w:rsidRPr="007832CB" w:rsidRDefault="003211B0" w:rsidP="007832CB">
      <w:pPr>
        <w:ind w:firstLine="540"/>
        <w:jc w:val="both"/>
        <w:rPr>
          <w:sz w:val="32"/>
          <w:szCs w:val="32"/>
        </w:rPr>
      </w:pPr>
      <w:r w:rsidRPr="007832CB">
        <w:rPr>
          <w:sz w:val="32"/>
          <w:szCs w:val="32"/>
        </w:rPr>
        <w:t xml:space="preserve">Заметно преобразились в </w:t>
      </w:r>
      <w:r>
        <w:rPr>
          <w:sz w:val="32"/>
          <w:szCs w:val="32"/>
        </w:rPr>
        <w:t>2015 году</w:t>
      </w:r>
      <w:r w:rsidRPr="007832CB">
        <w:rPr>
          <w:sz w:val="32"/>
          <w:szCs w:val="32"/>
        </w:rPr>
        <w:t xml:space="preserve"> все учреждения культуры, расположенные в городе Обояни, на что было затрачено 3 млн. 317,5 тыс. рублей. В тематический Год литературы значительно пополнен книжный фонд библиотек района, открыты две модельные библиотеки в селах Стрелецкое и Котельниково. Здесь появилась новая литература, обеспечен выход в Интернет, открыты центры правовой информации. В связи с чем, улучшилось предоставление качественных услуг населению, что способствует увеличению числа читателей. В Обоянском районе на сегодняшний день действует семь модельных библиотек. В 2016 году работа в этом направлении будет продолжена. Планируется открыть еще 1 библиотек</w:t>
      </w:r>
      <w:r>
        <w:rPr>
          <w:sz w:val="32"/>
          <w:szCs w:val="32"/>
        </w:rPr>
        <w:t>у в с. Камынино</w:t>
      </w:r>
      <w:r w:rsidRPr="007832CB">
        <w:rPr>
          <w:sz w:val="32"/>
          <w:szCs w:val="32"/>
        </w:rPr>
        <w:t>Афанасьевского сельсовета.</w:t>
      </w:r>
    </w:p>
    <w:p w:rsidR="003211B0" w:rsidRPr="007832CB" w:rsidRDefault="003211B0" w:rsidP="007832CB">
      <w:pPr>
        <w:ind w:firstLine="567"/>
        <w:jc w:val="both"/>
        <w:rPr>
          <w:sz w:val="32"/>
          <w:szCs w:val="32"/>
        </w:rPr>
      </w:pPr>
      <w:r w:rsidRPr="007832CB">
        <w:rPr>
          <w:sz w:val="32"/>
          <w:szCs w:val="32"/>
        </w:rPr>
        <w:t>Кроме того</w:t>
      </w:r>
      <w:r>
        <w:rPr>
          <w:sz w:val="32"/>
          <w:szCs w:val="32"/>
        </w:rPr>
        <w:t>,</w:t>
      </w:r>
      <w:r w:rsidRPr="007832CB">
        <w:rPr>
          <w:sz w:val="32"/>
          <w:szCs w:val="32"/>
        </w:rPr>
        <w:t xml:space="preserve"> сельскими советами, на</w:t>
      </w:r>
      <w:r>
        <w:rPr>
          <w:sz w:val="32"/>
          <w:szCs w:val="32"/>
        </w:rPr>
        <w:t xml:space="preserve"> собственные</w:t>
      </w:r>
      <w:r w:rsidRPr="007832CB">
        <w:rPr>
          <w:sz w:val="32"/>
          <w:szCs w:val="32"/>
        </w:rPr>
        <w:t xml:space="preserve"> средства укреплялась материально-техническая база и проводились ремонты учреждений культуры. Проведен капитальный ремонт здания Дроздовского СК, в других клубах района проведены косметические ремонты, всего на эти цели затрачено 952 тыс. рублей. Запланировано также в 2016 году подготовка проектно-сметной документации и газификация Каменского ЦСДК, Долженковского СДК и Дроздовского СК.</w:t>
      </w:r>
    </w:p>
    <w:p w:rsidR="003211B0" w:rsidRPr="007832CB" w:rsidRDefault="003211B0" w:rsidP="007832CB">
      <w:pPr>
        <w:ind w:firstLine="567"/>
        <w:jc w:val="both"/>
        <w:rPr>
          <w:sz w:val="32"/>
          <w:szCs w:val="32"/>
        </w:rPr>
      </w:pPr>
      <w:r w:rsidRPr="007832CB">
        <w:rPr>
          <w:sz w:val="32"/>
          <w:szCs w:val="32"/>
        </w:rPr>
        <w:t xml:space="preserve">Всего в районе  из 51 здания, в которых располагаются учреждения культуры, требуют капитального ремонта 2 здания. В данный момент не эксплуатируется и  находится в аварийном состоянии Чекмаревский СДК, а здание Кулиговской сельской библиотеки требует капитального ремонта.   </w:t>
      </w:r>
    </w:p>
    <w:p w:rsidR="003211B0" w:rsidRPr="00505280" w:rsidRDefault="003211B0" w:rsidP="007832CB">
      <w:pPr>
        <w:ind w:firstLine="540"/>
        <w:jc w:val="both"/>
        <w:rPr>
          <w:color w:val="000000"/>
          <w:sz w:val="32"/>
          <w:szCs w:val="32"/>
        </w:rPr>
      </w:pPr>
    </w:p>
    <w:p w:rsidR="003211B0" w:rsidRPr="00900563" w:rsidRDefault="003211B0" w:rsidP="00BD5E74">
      <w:pPr>
        <w:ind w:firstLine="540"/>
        <w:jc w:val="both"/>
        <w:rPr>
          <w:color w:val="000000"/>
          <w:sz w:val="32"/>
          <w:szCs w:val="32"/>
        </w:rPr>
      </w:pPr>
      <w:r w:rsidRPr="00900563">
        <w:rPr>
          <w:color w:val="000000"/>
          <w:sz w:val="32"/>
          <w:szCs w:val="32"/>
        </w:rPr>
        <w:t>В 2010-м году в  районе создан и работает филиал Областного бюджетного учреждения  «Многофункциональный центр по предоставлению государственных и муниципальных услуг».</w:t>
      </w:r>
    </w:p>
    <w:p w:rsidR="003211B0" w:rsidRPr="00900563" w:rsidRDefault="003211B0" w:rsidP="00BD5E74">
      <w:pPr>
        <w:jc w:val="both"/>
        <w:rPr>
          <w:color w:val="000000"/>
          <w:sz w:val="32"/>
          <w:szCs w:val="32"/>
        </w:rPr>
      </w:pPr>
      <w:r w:rsidRPr="00900563">
        <w:rPr>
          <w:color w:val="000000"/>
          <w:sz w:val="32"/>
          <w:szCs w:val="32"/>
        </w:rPr>
        <w:tab/>
        <w:t xml:space="preserve">За период  с 2013 по 2015 год работа филиала  была направлена на исполнение мероприятий, отраженных в «майском» Указе Президента РФ  за № 601. Поэтапно осуществлялась работа по увеличению количества предоставляемых государственных и муниципальных услуг по принципу «одного окна», минуя обращения заявителей в  муниципальные и государственные  органы власти. При этом достаточно эффективно использовалась система межведомственных запросов. </w:t>
      </w:r>
    </w:p>
    <w:p w:rsidR="003211B0" w:rsidRPr="00900563" w:rsidRDefault="003211B0" w:rsidP="00BD5E74">
      <w:pPr>
        <w:ind w:firstLine="706"/>
        <w:jc w:val="both"/>
        <w:rPr>
          <w:color w:val="000000"/>
          <w:sz w:val="32"/>
          <w:szCs w:val="32"/>
        </w:rPr>
      </w:pPr>
      <w:r w:rsidRPr="00900563">
        <w:rPr>
          <w:color w:val="000000"/>
          <w:sz w:val="32"/>
          <w:szCs w:val="32"/>
        </w:rPr>
        <w:t xml:space="preserve">За отчетный год филиалом было предоставлено более 10000 услуг.   </w:t>
      </w:r>
    </w:p>
    <w:p w:rsidR="003211B0" w:rsidRPr="00900563" w:rsidRDefault="003211B0" w:rsidP="00BD5E74">
      <w:pPr>
        <w:ind w:firstLine="706"/>
        <w:jc w:val="both"/>
        <w:rPr>
          <w:color w:val="000000"/>
          <w:sz w:val="32"/>
          <w:szCs w:val="32"/>
        </w:rPr>
      </w:pPr>
      <w:r w:rsidRPr="00900563">
        <w:rPr>
          <w:color w:val="000000"/>
          <w:sz w:val="32"/>
          <w:szCs w:val="32"/>
        </w:rPr>
        <w:t>Администрация Обоянского района взаимодействует с МФЦ по 18 видам государственных услуг и 16 видам муниципальных услуг.</w:t>
      </w:r>
    </w:p>
    <w:p w:rsidR="003211B0" w:rsidRPr="00900563" w:rsidRDefault="003211B0" w:rsidP="00BD5E74">
      <w:pPr>
        <w:jc w:val="both"/>
        <w:rPr>
          <w:color w:val="000000"/>
          <w:sz w:val="32"/>
          <w:szCs w:val="32"/>
        </w:rPr>
      </w:pPr>
      <w:r w:rsidRPr="00900563">
        <w:rPr>
          <w:color w:val="000000"/>
          <w:sz w:val="32"/>
          <w:szCs w:val="32"/>
        </w:rPr>
        <w:tab/>
        <w:t>В конце 2015 года  завершена работа по созданию  территориально обособленных структурных подразделений (ТОСПов) для работы в сельских поселениях. На базе филиала  создано 6 таких ТОСПов, осуществляются выезды сотрудников в сельские поселения.</w:t>
      </w:r>
    </w:p>
    <w:p w:rsidR="003211B0" w:rsidRPr="00505280" w:rsidRDefault="003211B0" w:rsidP="003A30F4">
      <w:pPr>
        <w:shd w:val="clear" w:color="auto" w:fill="FFFFFF"/>
        <w:ind w:firstLine="567"/>
        <w:jc w:val="both"/>
        <w:rPr>
          <w:color w:val="000000"/>
          <w:sz w:val="32"/>
          <w:szCs w:val="32"/>
        </w:rPr>
      </w:pPr>
      <w:r w:rsidRPr="00900563">
        <w:rPr>
          <w:color w:val="000000"/>
          <w:sz w:val="32"/>
          <w:szCs w:val="32"/>
        </w:rPr>
        <w:tab/>
      </w:r>
    </w:p>
    <w:p w:rsidR="003211B0" w:rsidRPr="00900563" w:rsidRDefault="003211B0" w:rsidP="007B0B1B">
      <w:pPr>
        <w:pStyle w:val="NormalWeb"/>
        <w:spacing w:before="0" w:beforeAutospacing="0" w:after="0" w:afterAutospacing="0"/>
        <w:ind w:firstLine="709"/>
        <w:jc w:val="both"/>
        <w:rPr>
          <w:color w:val="000000"/>
          <w:sz w:val="32"/>
          <w:szCs w:val="32"/>
        </w:rPr>
      </w:pPr>
    </w:p>
    <w:p w:rsidR="003211B0" w:rsidRPr="00900563" w:rsidRDefault="003211B0" w:rsidP="007B0B1B">
      <w:pPr>
        <w:pStyle w:val="NormalWeb"/>
        <w:spacing w:before="0" w:beforeAutospacing="0" w:after="0" w:afterAutospacing="0"/>
        <w:ind w:firstLine="709"/>
        <w:jc w:val="both"/>
        <w:rPr>
          <w:color w:val="000000"/>
          <w:sz w:val="32"/>
          <w:szCs w:val="32"/>
        </w:rPr>
      </w:pPr>
      <w:r w:rsidRPr="00900563">
        <w:rPr>
          <w:color w:val="000000"/>
          <w:sz w:val="32"/>
          <w:szCs w:val="32"/>
        </w:rPr>
        <w:t xml:space="preserve">В нынешней непростой обстановке нельзя ни обратить внимание на складывающуюся </w:t>
      </w:r>
      <w:r w:rsidRPr="00900563">
        <w:rPr>
          <w:rStyle w:val="Emphasis"/>
          <w:bCs/>
          <w:i w:val="0"/>
          <w:color w:val="000000"/>
          <w:sz w:val="32"/>
          <w:szCs w:val="32"/>
        </w:rPr>
        <w:t>общественно-политическую ситуацию в районе</w:t>
      </w:r>
      <w:r w:rsidRPr="00900563">
        <w:rPr>
          <w:i/>
          <w:color w:val="000000"/>
          <w:sz w:val="32"/>
          <w:szCs w:val="32"/>
        </w:rPr>
        <w:t>.</w:t>
      </w:r>
    </w:p>
    <w:p w:rsidR="003211B0" w:rsidRPr="00627EEF" w:rsidRDefault="003211B0" w:rsidP="007B0B1B">
      <w:pPr>
        <w:pStyle w:val="NormalWeb"/>
        <w:spacing w:before="0" w:beforeAutospacing="0" w:after="0" w:afterAutospacing="0"/>
        <w:ind w:firstLine="709"/>
        <w:jc w:val="both"/>
        <w:rPr>
          <w:rStyle w:val="Strong"/>
          <w:sz w:val="32"/>
          <w:szCs w:val="32"/>
        </w:rPr>
      </w:pPr>
      <w:r w:rsidRPr="00900563">
        <w:rPr>
          <w:color w:val="000000"/>
          <w:sz w:val="32"/>
          <w:szCs w:val="32"/>
        </w:rPr>
        <w:t>В Обоянском районе налажено постоянное и конструктивное взаимодействи</w:t>
      </w:r>
      <w:r w:rsidRPr="00627EEF">
        <w:rPr>
          <w:sz w:val="32"/>
          <w:szCs w:val="32"/>
        </w:rPr>
        <w:t>е со всеми политическими партиями и общественными объединениями.</w:t>
      </w:r>
    </w:p>
    <w:p w:rsidR="003211B0" w:rsidRPr="00112D94" w:rsidRDefault="003211B0" w:rsidP="007B0B1B">
      <w:pPr>
        <w:pStyle w:val="NormalWeb"/>
        <w:spacing w:before="0" w:beforeAutospacing="0" w:after="0" w:afterAutospacing="0"/>
        <w:ind w:firstLine="709"/>
        <w:jc w:val="both"/>
        <w:rPr>
          <w:rStyle w:val="Strong"/>
          <w:b w:val="0"/>
          <w:sz w:val="32"/>
          <w:szCs w:val="32"/>
        </w:rPr>
      </w:pPr>
      <w:r w:rsidRPr="00627EEF">
        <w:rPr>
          <w:rStyle w:val="Strong"/>
          <w:b w:val="0"/>
          <w:sz w:val="32"/>
          <w:szCs w:val="32"/>
        </w:rPr>
        <w:t xml:space="preserve">В 2016 году, в единый день голосования 18 сентября будут проведены выборы депутатов Государственной Думы Федерального Собрания Российской Федерации седьмого созыва, выборы депутатов Курской областной Думы шестого созыва и выборы 20 депутатов в 3 сельсоветах. </w:t>
      </w:r>
      <w:r w:rsidRPr="00627EEF">
        <w:rPr>
          <w:rStyle w:val="highlighted"/>
          <w:sz w:val="32"/>
          <w:szCs w:val="32"/>
        </w:rPr>
        <w:t>Выборы</w:t>
      </w:r>
      <w:r w:rsidRPr="00627EEF">
        <w:rPr>
          <w:sz w:val="32"/>
          <w:szCs w:val="32"/>
        </w:rPr>
        <w:t xml:space="preserve"> – это определенный рубеж.</w:t>
      </w:r>
      <w:r w:rsidRPr="00112D94">
        <w:rPr>
          <w:sz w:val="32"/>
          <w:szCs w:val="32"/>
        </w:rPr>
        <w:t xml:space="preserve"> В этот момент дается оценка прошедшему периоду, за который показать себя могли и партии, и их представители. Люди оценивают и то, что кандидаты собираются сделать в предстоящий период.</w:t>
      </w:r>
    </w:p>
    <w:p w:rsidR="003211B0" w:rsidRPr="00893506" w:rsidRDefault="003211B0" w:rsidP="00DC3E8D">
      <w:pPr>
        <w:pStyle w:val="NormalWeb"/>
        <w:spacing w:before="0" w:beforeAutospacing="0" w:after="0" w:afterAutospacing="0"/>
        <w:ind w:firstLine="709"/>
        <w:jc w:val="both"/>
        <w:rPr>
          <w:rStyle w:val="Strong"/>
          <w:b w:val="0"/>
          <w:color w:val="000000"/>
          <w:sz w:val="32"/>
          <w:szCs w:val="32"/>
        </w:rPr>
      </w:pPr>
      <w:r>
        <w:rPr>
          <w:rStyle w:val="Strong"/>
          <w:b w:val="0"/>
          <w:sz w:val="32"/>
          <w:szCs w:val="32"/>
        </w:rPr>
        <w:t>Поэтому, уже сейчас нам всем необходимо проводить работу</w:t>
      </w:r>
      <w:r w:rsidRPr="00112D94">
        <w:rPr>
          <w:sz w:val="32"/>
          <w:szCs w:val="32"/>
        </w:rPr>
        <w:t>по определению кандидату</w:t>
      </w:r>
      <w:r>
        <w:rPr>
          <w:sz w:val="32"/>
          <w:szCs w:val="32"/>
        </w:rPr>
        <w:t>р для последующего их избрания</w:t>
      </w:r>
      <w:r w:rsidRPr="00112D94">
        <w:rPr>
          <w:sz w:val="32"/>
          <w:szCs w:val="32"/>
        </w:rPr>
        <w:t xml:space="preserve"> в</w:t>
      </w:r>
      <w:r>
        <w:rPr>
          <w:rStyle w:val="Strong"/>
          <w:b w:val="0"/>
          <w:sz w:val="32"/>
          <w:szCs w:val="32"/>
        </w:rPr>
        <w:t>органы местного самоуправления.</w:t>
      </w:r>
    </w:p>
    <w:p w:rsidR="003211B0" w:rsidRPr="003A55F1" w:rsidRDefault="003211B0" w:rsidP="00DC3E8D">
      <w:pPr>
        <w:pStyle w:val="western"/>
        <w:spacing w:before="0" w:beforeAutospacing="0" w:after="0"/>
        <w:ind w:firstLine="709"/>
        <w:jc w:val="both"/>
        <w:rPr>
          <w:sz w:val="32"/>
          <w:szCs w:val="32"/>
        </w:rPr>
      </w:pPr>
      <w:r w:rsidRPr="003A55F1">
        <w:rPr>
          <w:sz w:val="32"/>
          <w:szCs w:val="32"/>
        </w:rPr>
        <w:t>В текущем году перед районом стоят все более объемные и сложные задачи</w:t>
      </w:r>
      <w:r>
        <w:rPr>
          <w:sz w:val="32"/>
          <w:szCs w:val="32"/>
        </w:rPr>
        <w:t xml:space="preserve"> по сохранению сложившегося потенциала. В связи с чем </w:t>
      </w:r>
      <w:r w:rsidRPr="003A55F1">
        <w:rPr>
          <w:sz w:val="32"/>
          <w:szCs w:val="32"/>
        </w:rPr>
        <w:t>предстоит упорная и напряженная работа, и её эффективное выполнение позволит сделать еще один уверенный шаг по повышению уровня  жизни  населения нашего района.</w:t>
      </w:r>
    </w:p>
    <w:p w:rsidR="003211B0" w:rsidRPr="003A55F1" w:rsidRDefault="003211B0" w:rsidP="00DC3E8D">
      <w:pPr>
        <w:ind w:firstLine="709"/>
        <w:jc w:val="both"/>
        <w:rPr>
          <w:sz w:val="32"/>
          <w:szCs w:val="32"/>
        </w:rPr>
      </w:pPr>
      <w:r w:rsidRPr="003A55F1">
        <w:rPr>
          <w:sz w:val="32"/>
          <w:szCs w:val="32"/>
        </w:rPr>
        <w:t>Несмотря на достигнутые результаты, не видеть проблем, оставшихся нерешенными, было бы неправильно. Мы видим их и будем решать в тесном взаимодействии с главами муниципальных образований района, опираясь на поддержку области, следуя политике Президента Российской Федерации В.В.Путина.</w:t>
      </w:r>
    </w:p>
    <w:p w:rsidR="003211B0" w:rsidRPr="003A55F1" w:rsidRDefault="003211B0" w:rsidP="00DC3E8D">
      <w:pPr>
        <w:pStyle w:val="NormalWeb"/>
        <w:spacing w:before="0" w:beforeAutospacing="0" w:after="0" w:afterAutospacing="0"/>
        <w:ind w:firstLine="709"/>
        <w:jc w:val="both"/>
        <w:rPr>
          <w:rStyle w:val="Strong"/>
          <w:b w:val="0"/>
          <w:sz w:val="32"/>
          <w:szCs w:val="32"/>
        </w:rPr>
      </w:pPr>
      <w:r w:rsidRPr="003A55F1">
        <w:rPr>
          <w:rStyle w:val="Strong"/>
          <w:b w:val="0"/>
          <w:sz w:val="32"/>
          <w:szCs w:val="32"/>
        </w:rPr>
        <w:t>Эту задачу ставит перед нами Губернатор Курской области Александр Николаевич Михайлов, Администрация Курской области,  и мы ее совместными усилиями обязательно выполним! </w:t>
      </w:r>
    </w:p>
    <w:p w:rsidR="003211B0" w:rsidRPr="005F4573" w:rsidRDefault="003211B0" w:rsidP="00DC3E8D">
      <w:pPr>
        <w:pStyle w:val="NormalWeb"/>
        <w:spacing w:before="0" w:beforeAutospacing="0" w:after="0" w:afterAutospacing="0"/>
        <w:ind w:firstLine="709"/>
        <w:jc w:val="both"/>
        <w:rPr>
          <w:rStyle w:val="Strong"/>
          <w:b w:val="0"/>
          <w:sz w:val="32"/>
          <w:szCs w:val="32"/>
        </w:rPr>
      </w:pPr>
    </w:p>
    <w:p w:rsidR="003211B0" w:rsidRPr="009A3F74" w:rsidRDefault="003211B0" w:rsidP="004A655C">
      <w:pPr>
        <w:pStyle w:val="NormalWeb"/>
        <w:spacing w:before="0" w:beforeAutospacing="0" w:after="0" w:afterAutospacing="0"/>
        <w:ind w:firstLine="709"/>
        <w:jc w:val="both"/>
        <w:rPr>
          <w:sz w:val="32"/>
          <w:szCs w:val="32"/>
        </w:rPr>
      </w:pPr>
      <w:r w:rsidRPr="003A55F1">
        <w:rPr>
          <w:rStyle w:val="Strong"/>
          <w:b w:val="0"/>
          <w:sz w:val="32"/>
          <w:szCs w:val="32"/>
        </w:rPr>
        <w:t>БЛАГОДАРЮ ЗА ВНИМАНИЕ!</w:t>
      </w:r>
    </w:p>
    <w:p w:rsidR="003211B0" w:rsidRDefault="003211B0"/>
    <w:sectPr w:rsidR="003211B0" w:rsidSect="004D5982">
      <w:pgSz w:w="16838" w:h="11906" w:orient="landscape"/>
      <w:pgMar w:top="1134" w:right="1134" w:bottom="567" w:left="1134" w:header="709" w:footer="709" w:gutter="0"/>
      <w:cols w:space="74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435"/>
        </w:tabs>
        <w:ind w:left="435" w:hanging="360"/>
      </w:pPr>
      <w:rPr>
        <w:rFonts w:ascii="Times New Roman" w:hAnsi="Times New Roman"/>
      </w:rPr>
    </w:lvl>
  </w:abstractNum>
  <w:abstractNum w:abstractNumId="1">
    <w:nsid w:val="324D7010"/>
    <w:multiLevelType w:val="hybridMultilevel"/>
    <w:tmpl w:val="73C602A0"/>
    <w:lvl w:ilvl="0" w:tplc="55784C6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42711FA3"/>
    <w:multiLevelType w:val="hybridMultilevel"/>
    <w:tmpl w:val="E9560AD8"/>
    <w:lvl w:ilvl="0" w:tplc="75D86E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E8D"/>
    <w:rsid w:val="0001334F"/>
    <w:rsid w:val="00075AE5"/>
    <w:rsid w:val="00075B34"/>
    <w:rsid w:val="0007697D"/>
    <w:rsid w:val="00077B93"/>
    <w:rsid w:val="000A432E"/>
    <w:rsid w:val="000B2909"/>
    <w:rsid w:val="000D180D"/>
    <w:rsid w:val="00112D94"/>
    <w:rsid w:val="00116EF2"/>
    <w:rsid w:val="00124FB4"/>
    <w:rsid w:val="00130E3D"/>
    <w:rsid w:val="0016314A"/>
    <w:rsid w:val="0017442C"/>
    <w:rsid w:val="001746EC"/>
    <w:rsid w:val="00184B25"/>
    <w:rsid w:val="001B2CDB"/>
    <w:rsid w:val="002605DA"/>
    <w:rsid w:val="00270EBF"/>
    <w:rsid w:val="00276596"/>
    <w:rsid w:val="00292606"/>
    <w:rsid w:val="002A376A"/>
    <w:rsid w:val="002A7B22"/>
    <w:rsid w:val="003211B0"/>
    <w:rsid w:val="00336F92"/>
    <w:rsid w:val="00343951"/>
    <w:rsid w:val="0035036D"/>
    <w:rsid w:val="00386371"/>
    <w:rsid w:val="00386416"/>
    <w:rsid w:val="003A30F4"/>
    <w:rsid w:val="003A55F1"/>
    <w:rsid w:val="003B7D2E"/>
    <w:rsid w:val="003C0647"/>
    <w:rsid w:val="003F3B4F"/>
    <w:rsid w:val="00411937"/>
    <w:rsid w:val="0042105F"/>
    <w:rsid w:val="00457848"/>
    <w:rsid w:val="004A63B4"/>
    <w:rsid w:val="004A655C"/>
    <w:rsid w:val="004D5982"/>
    <w:rsid w:val="00505280"/>
    <w:rsid w:val="00567870"/>
    <w:rsid w:val="005B06F0"/>
    <w:rsid w:val="005F4573"/>
    <w:rsid w:val="006006E8"/>
    <w:rsid w:val="00606F2C"/>
    <w:rsid w:val="00620FA8"/>
    <w:rsid w:val="00627EEF"/>
    <w:rsid w:val="006518AA"/>
    <w:rsid w:val="00696595"/>
    <w:rsid w:val="006B4E9A"/>
    <w:rsid w:val="006B5F47"/>
    <w:rsid w:val="0071089A"/>
    <w:rsid w:val="007832CB"/>
    <w:rsid w:val="007B0B1B"/>
    <w:rsid w:val="007F11F0"/>
    <w:rsid w:val="0082671E"/>
    <w:rsid w:val="0084166C"/>
    <w:rsid w:val="008645AF"/>
    <w:rsid w:val="00893506"/>
    <w:rsid w:val="008C756E"/>
    <w:rsid w:val="00900563"/>
    <w:rsid w:val="00901290"/>
    <w:rsid w:val="00951FE5"/>
    <w:rsid w:val="009856BE"/>
    <w:rsid w:val="00990A59"/>
    <w:rsid w:val="009A3F74"/>
    <w:rsid w:val="009D6A40"/>
    <w:rsid w:val="009E79B2"/>
    <w:rsid w:val="00A11771"/>
    <w:rsid w:val="00A534EB"/>
    <w:rsid w:val="00A750CA"/>
    <w:rsid w:val="00A8501F"/>
    <w:rsid w:val="00A96985"/>
    <w:rsid w:val="00AA5148"/>
    <w:rsid w:val="00AA7F4C"/>
    <w:rsid w:val="00AB1829"/>
    <w:rsid w:val="00AD1E9C"/>
    <w:rsid w:val="00AF4AE5"/>
    <w:rsid w:val="00B14B90"/>
    <w:rsid w:val="00B27C03"/>
    <w:rsid w:val="00B31B45"/>
    <w:rsid w:val="00B36910"/>
    <w:rsid w:val="00BA6EAF"/>
    <w:rsid w:val="00BB4EBD"/>
    <w:rsid w:val="00BC29A0"/>
    <w:rsid w:val="00BD00E4"/>
    <w:rsid w:val="00BD5E74"/>
    <w:rsid w:val="00BE225E"/>
    <w:rsid w:val="00BE2E9B"/>
    <w:rsid w:val="00C36708"/>
    <w:rsid w:val="00C67AC0"/>
    <w:rsid w:val="00C75BA4"/>
    <w:rsid w:val="00C835E2"/>
    <w:rsid w:val="00CA252A"/>
    <w:rsid w:val="00CD3A17"/>
    <w:rsid w:val="00D85F04"/>
    <w:rsid w:val="00D86CD8"/>
    <w:rsid w:val="00D90F61"/>
    <w:rsid w:val="00DC3E8D"/>
    <w:rsid w:val="00DC446F"/>
    <w:rsid w:val="00DE41D1"/>
    <w:rsid w:val="00DF69B6"/>
    <w:rsid w:val="00E03FAC"/>
    <w:rsid w:val="00E16862"/>
    <w:rsid w:val="00EC59C8"/>
    <w:rsid w:val="00F103E9"/>
    <w:rsid w:val="00F25815"/>
    <w:rsid w:val="00F91391"/>
    <w:rsid w:val="00FA5CF4"/>
    <w:rsid w:val="00FE7D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8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2"/>
    <w:uiPriority w:val="99"/>
    <w:locked/>
    <w:rsid w:val="00DC3E8D"/>
    <w:rPr>
      <w:rFonts w:ascii="Times New Roman" w:hAnsi="Times New Roman" w:cs="Times New Roman"/>
      <w:sz w:val="19"/>
      <w:szCs w:val="19"/>
      <w:shd w:val="clear" w:color="auto" w:fill="FFFFFF"/>
    </w:rPr>
  </w:style>
  <w:style w:type="paragraph" w:customStyle="1" w:styleId="2">
    <w:name w:val="Основной текст2"/>
    <w:basedOn w:val="Normal"/>
    <w:link w:val="a"/>
    <w:uiPriority w:val="99"/>
    <w:rsid w:val="00DC3E8D"/>
    <w:pPr>
      <w:shd w:val="clear" w:color="auto" w:fill="FFFFFF"/>
      <w:spacing w:line="205" w:lineRule="exact"/>
      <w:jc w:val="both"/>
    </w:pPr>
    <w:rPr>
      <w:sz w:val="19"/>
      <w:szCs w:val="19"/>
      <w:lang w:eastAsia="en-US"/>
    </w:rPr>
  </w:style>
  <w:style w:type="paragraph" w:styleId="NormalWeb">
    <w:name w:val="Normal (Web)"/>
    <w:basedOn w:val="Normal"/>
    <w:uiPriority w:val="99"/>
    <w:rsid w:val="00DC3E8D"/>
    <w:pPr>
      <w:spacing w:before="100" w:beforeAutospacing="1" w:after="100" w:afterAutospacing="1"/>
    </w:pPr>
  </w:style>
  <w:style w:type="character" w:styleId="Strong">
    <w:name w:val="Strong"/>
    <w:basedOn w:val="DefaultParagraphFont"/>
    <w:uiPriority w:val="99"/>
    <w:qFormat/>
    <w:rsid w:val="00DC3E8D"/>
    <w:rPr>
      <w:rFonts w:cs="Times New Roman"/>
      <w:b/>
      <w:bCs/>
    </w:rPr>
  </w:style>
  <w:style w:type="paragraph" w:customStyle="1" w:styleId="western">
    <w:name w:val="western"/>
    <w:basedOn w:val="Normal"/>
    <w:uiPriority w:val="99"/>
    <w:rsid w:val="00DC3E8D"/>
    <w:pPr>
      <w:spacing w:before="100" w:beforeAutospacing="1" w:after="119"/>
    </w:pPr>
  </w:style>
  <w:style w:type="paragraph" w:styleId="ListParagraph">
    <w:name w:val="List Paragraph"/>
    <w:basedOn w:val="Normal"/>
    <w:uiPriority w:val="99"/>
    <w:qFormat/>
    <w:rsid w:val="00DC3E8D"/>
    <w:pPr>
      <w:spacing w:after="200" w:line="276" w:lineRule="auto"/>
      <w:ind w:left="720"/>
      <w:contextualSpacing/>
    </w:pPr>
    <w:rPr>
      <w:rFonts w:ascii="Calibri" w:eastAsia="Calibri" w:hAnsi="Calibri"/>
      <w:sz w:val="22"/>
      <w:szCs w:val="22"/>
      <w:lang w:eastAsia="en-US"/>
    </w:rPr>
  </w:style>
  <w:style w:type="paragraph" w:styleId="NoSpacing">
    <w:name w:val="No Spacing"/>
    <w:link w:val="NoSpacingChar"/>
    <w:uiPriority w:val="99"/>
    <w:qFormat/>
    <w:rsid w:val="00DC3E8D"/>
    <w:rPr>
      <w:lang w:eastAsia="en-US"/>
    </w:rPr>
  </w:style>
  <w:style w:type="character" w:customStyle="1" w:styleId="NoSpacingChar">
    <w:name w:val="No Spacing Char"/>
    <w:basedOn w:val="DefaultParagraphFont"/>
    <w:link w:val="NoSpacing"/>
    <w:uiPriority w:val="99"/>
    <w:locked/>
    <w:rsid w:val="00DC3E8D"/>
    <w:rPr>
      <w:rFonts w:cs="Times New Roman"/>
      <w:sz w:val="22"/>
      <w:szCs w:val="22"/>
      <w:lang w:val="ru-RU" w:eastAsia="en-US" w:bidi="ar-SA"/>
    </w:rPr>
  </w:style>
  <w:style w:type="paragraph" w:styleId="BodyText3">
    <w:name w:val="Body Text 3"/>
    <w:basedOn w:val="Normal"/>
    <w:link w:val="BodyText3Char"/>
    <w:uiPriority w:val="99"/>
    <w:rsid w:val="00DC3E8D"/>
    <w:pPr>
      <w:spacing w:after="120"/>
    </w:pPr>
    <w:rPr>
      <w:sz w:val="16"/>
      <w:szCs w:val="16"/>
    </w:rPr>
  </w:style>
  <w:style w:type="character" w:customStyle="1" w:styleId="BodyText3Char">
    <w:name w:val="Body Text 3 Char"/>
    <w:basedOn w:val="DefaultParagraphFont"/>
    <w:link w:val="BodyText3"/>
    <w:uiPriority w:val="99"/>
    <w:locked/>
    <w:rsid w:val="00DC3E8D"/>
    <w:rPr>
      <w:rFonts w:ascii="Times New Roman" w:hAnsi="Times New Roman" w:cs="Times New Roman"/>
      <w:sz w:val="16"/>
      <w:szCs w:val="16"/>
      <w:lang w:eastAsia="ru-RU"/>
    </w:rPr>
  </w:style>
  <w:style w:type="paragraph" w:customStyle="1" w:styleId="1">
    <w:name w:val="Абзац списка1"/>
    <w:basedOn w:val="Normal"/>
    <w:uiPriority w:val="99"/>
    <w:rsid w:val="00DC3E8D"/>
    <w:pPr>
      <w:spacing w:after="200" w:line="276" w:lineRule="auto"/>
      <w:ind w:left="720"/>
      <w:contextualSpacing/>
    </w:pPr>
    <w:rPr>
      <w:rFonts w:ascii="Calibri" w:hAnsi="Calibri"/>
      <w:sz w:val="22"/>
      <w:szCs w:val="22"/>
      <w:lang w:eastAsia="en-US"/>
    </w:rPr>
  </w:style>
  <w:style w:type="character" w:customStyle="1" w:styleId="highlighted">
    <w:name w:val="highlighted"/>
    <w:basedOn w:val="DefaultParagraphFont"/>
    <w:uiPriority w:val="99"/>
    <w:rsid w:val="00DC3E8D"/>
    <w:rPr>
      <w:rFonts w:cs="Times New Roman"/>
    </w:rPr>
  </w:style>
  <w:style w:type="character" w:styleId="Emphasis">
    <w:name w:val="Emphasis"/>
    <w:basedOn w:val="DefaultParagraphFont"/>
    <w:uiPriority w:val="99"/>
    <w:qFormat/>
    <w:rsid w:val="007B0B1B"/>
    <w:rPr>
      <w:rFonts w:cs="Times New Roman"/>
      <w:i/>
      <w:iCs/>
    </w:rPr>
  </w:style>
  <w:style w:type="paragraph" w:customStyle="1" w:styleId="a0">
    <w:name w:val="Содержимое таблицы"/>
    <w:basedOn w:val="Normal"/>
    <w:uiPriority w:val="99"/>
    <w:rsid w:val="0071089A"/>
    <w:pPr>
      <w:widowControl w:val="0"/>
      <w:suppressLineNumbers/>
      <w:suppressAutoHyphens/>
    </w:pPr>
    <w:rPr>
      <w:rFonts w:eastAsia="Calibri"/>
      <w:kern w:val="2"/>
    </w:rPr>
  </w:style>
  <w:style w:type="paragraph" w:styleId="BodyText">
    <w:name w:val="Body Text"/>
    <w:basedOn w:val="Normal"/>
    <w:link w:val="BodyTextChar"/>
    <w:uiPriority w:val="99"/>
    <w:semiHidden/>
    <w:rsid w:val="00990A59"/>
    <w:pPr>
      <w:spacing w:after="120"/>
    </w:pPr>
  </w:style>
  <w:style w:type="character" w:customStyle="1" w:styleId="BodyTextChar">
    <w:name w:val="Body Text Char"/>
    <w:basedOn w:val="DefaultParagraphFont"/>
    <w:link w:val="BodyText"/>
    <w:uiPriority w:val="99"/>
    <w:semiHidden/>
    <w:locked/>
    <w:rsid w:val="00990A59"/>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468</TotalTime>
  <Pages>24</Pages>
  <Words>6735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Губанов</dc:creator>
  <cp:keywords/>
  <dc:description/>
  <cp:lastModifiedBy>Vitaly</cp:lastModifiedBy>
  <cp:revision>11</cp:revision>
  <dcterms:created xsi:type="dcterms:W3CDTF">2016-02-03T12:33:00Z</dcterms:created>
  <dcterms:modified xsi:type="dcterms:W3CDTF">2016-02-05T07:58:00Z</dcterms:modified>
</cp:coreProperties>
</file>