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3" w:rsidRDefault="00850373" w:rsidP="00850373">
      <w:pPr>
        <w:rPr>
          <w:rFonts w:ascii="Segoe UI" w:hAnsi="Segoe UI" w:cs="Segoe UI"/>
          <w:b/>
          <w:color w:val="auto"/>
        </w:rPr>
      </w:pPr>
      <w:r w:rsidRPr="00850373">
        <w:rPr>
          <w:rFonts w:ascii="Segoe UI" w:hAnsi="Segoe UI" w:cs="Segoe UI"/>
          <w:b/>
          <w:color w:val="auto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73" w:rsidRDefault="00850373" w:rsidP="00850373">
      <w:pPr>
        <w:ind w:firstLine="720"/>
        <w:jc w:val="center"/>
        <w:rPr>
          <w:rFonts w:ascii="Segoe UI" w:hAnsi="Segoe UI" w:cs="Segoe UI"/>
          <w:b/>
          <w:color w:val="auto"/>
        </w:rPr>
      </w:pPr>
    </w:p>
    <w:p w:rsidR="00850373" w:rsidRPr="00850373" w:rsidRDefault="00850373" w:rsidP="00850373">
      <w:pPr>
        <w:ind w:firstLine="720"/>
        <w:jc w:val="center"/>
        <w:rPr>
          <w:rFonts w:ascii="Segoe UI" w:hAnsi="Segoe UI" w:cs="Segoe UI"/>
          <w:color w:val="auto"/>
          <w:sz w:val="28"/>
          <w:szCs w:val="28"/>
        </w:rPr>
      </w:pPr>
      <w:r w:rsidRPr="00850373">
        <w:rPr>
          <w:rFonts w:ascii="Segoe UI" w:hAnsi="Segoe UI" w:cs="Segoe UI"/>
          <w:color w:val="auto"/>
          <w:sz w:val="28"/>
          <w:szCs w:val="28"/>
        </w:rPr>
        <w:t xml:space="preserve">В </w:t>
      </w:r>
      <w:proofErr w:type="gramStart"/>
      <w:r w:rsidRPr="00850373">
        <w:rPr>
          <w:rFonts w:ascii="Segoe UI" w:hAnsi="Segoe UI" w:cs="Segoe UI"/>
          <w:color w:val="auto"/>
          <w:sz w:val="28"/>
          <w:szCs w:val="28"/>
        </w:rPr>
        <w:t>Управлении</w:t>
      </w:r>
      <w:proofErr w:type="gramEnd"/>
      <w:r w:rsidRPr="00850373">
        <w:rPr>
          <w:rFonts w:ascii="Segoe UI" w:hAnsi="Segoe UI" w:cs="Segoe UI"/>
          <w:color w:val="auto"/>
          <w:sz w:val="28"/>
          <w:szCs w:val="28"/>
        </w:rPr>
        <w:t xml:space="preserve"> </w:t>
      </w:r>
      <w:proofErr w:type="spellStart"/>
      <w:r w:rsidRPr="00850373">
        <w:rPr>
          <w:rFonts w:ascii="Segoe UI" w:hAnsi="Segoe UI" w:cs="Segoe UI"/>
          <w:color w:val="auto"/>
          <w:sz w:val="28"/>
          <w:szCs w:val="28"/>
        </w:rPr>
        <w:t>Росреестра</w:t>
      </w:r>
      <w:proofErr w:type="spellEnd"/>
      <w:r w:rsidRPr="00850373">
        <w:rPr>
          <w:rFonts w:ascii="Segoe UI" w:hAnsi="Segoe UI" w:cs="Segoe UI"/>
          <w:color w:val="auto"/>
          <w:sz w:val="28"/>
          <w:szCs w:val="28"/>
        </w:rPr>
        <w:t xml:space="preserve"> по Курской области пройдет общероссийский день приема граждан</w:t>
      </w:r>
    </w:p>
    <w:p w:rsidR="00850373" w:rsidRPr="00850373" w:rsidRDefault="00850373" w:rsidP="00850373">
      <w:pPr>
        <w:ind w:firstLine="720"/>
        <w:jc w:val="center"/>
        <w:rPr>
          <w:rFonts w:ascii="Segoe UI" w:hAnsi="Segoe UI" w:cs="Segoe UI"/>
          <w:b/>
          <w:color w:val="auto"/>
        </w:rPr>
      </w:pPr>
    </w:p>
    <w:p w:rsidR="00850373" w:rsidRPr="00850373" w:rsidRDefault="00850373" w:rsidP="00850373">
      <w:pPr>
        <w:spacing w:before="120"/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 xml:space="preserve">В </w:t>
      </w:r>
      <w:proofErr w:type="gramStart"/>
      <w:r w:rsidRPr="00850373">
        <w:rPr>
          <w:rFonts w:ascii="Segoe UI" w:hAnsi="Segoe UI" w:cs="Segoe UI"/>
          <w:color w:val="auto"/>
        </w:rPr>
        <w:t>соответствии</w:t>
      </w:r>
      <w:proofErr w:type="gramEnd"/>
      <w:r w:rsidRPr="00850373">
        <w:rPr>
          <w:rFonts w:ascii="Segoe UI" w:hAnsi="Segoe UI" w:cs="Segoe UI"/>
          <w:color w:val="auto"/>
        </w:rPr>
        <w:t xml:space="preserve"> с поручением Президента Российской Федерации от 26 апреля 2013 г. № Пр-936 ежегодно, начиная с 12 декабря 2013 года, проводится общероссийский день приема граждан с 12 часов 00 минут до 20 часов 00 минут.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 xml:space="preserve">12.12.2016 уполномоченными лицами Управления </w:t>
      </w:r>
      <w:proofErr w:type="spellStart"/>
      <w:r w:rsidRPr="00850373">
        <w:rPr>
          <w:rFonts w:ascii="Segoe UI" w:hAnsi="Segoe UI" w:cs="Segoe UI"/>
          <w:color w:val="auto"/>
        </w:rPr>
        <w:t>Росреестра</w:t>
      </w:r>
      <w:proofErr w:type="spellEnd"/>
      <w:r w:rsidRPr="00850373">
        <w:rPr>
          <w:rFonts w:ascii="Segoe UI" w:hAnsi="Segoe UI" w:cs="Segoe UI"/>
          <w:color w:val="auto"/>
        </w:rPr>
        <w:t xml:space="preserve"> по Курской области будет осуществляться личный прием заявителей, пришедших в Управление, а также обеспечение с согласия заявителей личных обращений в режиме видео-, ауди</w:t>
      </w:r>
      <w:proofErr w:type="gramStart"/>
      <w:r w:rsidRPr="00850373">
        <w:rPr>
          <w:rFonts w:ascii="Segoe UI" w:hAnsi="Segoe UI" w:cs="Segoe UI"/>
          <w:color w:val="auto"/>
        </w:rPr>
        <w:t>о-</w:t>
      </w:r>
      <w:proofErr w:type="gramEnd"/>
      <w:r w:rsidRPr="00850373">
        <w:rPr>
          <w:rFonts w:ascii="Segoe UI" w:hAnsi="Segoe UI" w:cs="Segoe UI"/>
          <w:color w:val="auto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 xml:space="preserve">В ходе проведения общероссийского дня приема Управление </w:t>
      </w:r>
      <w:proofErr w:type="spellStart"/>
      <w:r w:rsidRPr="00850373">
        <w:rPr>
          <w:rFonts w:ascii="Segoe UI" w:hAnsi="Segoe UI" w:cs="Segoe UI"/>
          <w:color w:val="auto"/>
        </w:rPr>
        <w:t>Росреестра</w:t>
      </w:r>
      <w:proofErr w:type="spellEnd"/>
      <w:r w:rsidRPr="00850373">
        <w:rPr>
          <w:rFonts w:ascii="Segoe UI" w:hAnsi="Segoe UI" w:cs="Segoe UI"/>
          <w:color w:val="auto"/>
        </w:rPr>
        <w:t xml:space="preserve"> по Курской области предоставит информацию по вопросам, отнесенным к компетенции Управления, в том числе в сфере: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>государственной регистрации прав на недвижимое имущество и сделок с ним;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>государственного земельного надзора;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>землеустройства, мониторинга земель и кадастровой оценки недвижимости;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>геодезии и картографии;</w:t>
      </w:r>
    </w:p>
    <w:p w:rsidR="00850373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 xml:space="preserve">контроля и надзора в сфере </w:t>
      </w:r>
      <w:proofErr w:type="spellStart"/>
      <w:r w:rsidRPr="00850373">
        <w:rPr>
          <w:rFonts w:ascii="Segoe UI" w:hAnsi="Segoe UI" w:cs="Segoe UI"/>
          <w:color w:val="auto"/>
        </w:rPr>
        <w:t>саморегулируемых</w:t>
      </w:r>
      <w:proofErr w:type="spellEnd"/>
      <w:r w:rsidRPr="00850373">
        <w:rPr>
          <w:rFonts w:ascii="Segoe UI" w:hAnsi="Segoe UI" w:cs="Segoe UI"/>
          <w:color w:val="auto"/>
        </w:rPr>
        <w:t xml:space="preserve"> организаций арбитражных управляющих;</w:t>
      </w:r>
    </w:p>
    <w:p w:rsidR="00351BFC" w:rsidRPr="00850373" w:rsidRDefault="00850373" w:rsidP="00850373">
      <w:pPr>
        <w:ind w:firstLine="720"/>
        <w:jc w:val="both"/>
        <w:rPr>
          <w:rFonts w:ascii="Segoe UI" w:hAnsi="Segoe UI" w:cs="Segoe UI"/>
          <w:color w:val="auto"/>
        </w:rPr>
      </w:pPr>
      <w:r w:rsidRPr="00850373">
        <w:rPr>
          <w:rFonts w:ascii="Segoe UI" w:hAnsi="Segoe UI" w:cs="Segoe UI"/>
          <w:color w:val="auto"/>
        </w:rPr>
        <w:t>а также по вопросам предоставления го</w:t>
      </w:r>
      <w:r>
        <w:rPr>
          <w:rFonts w:ascii="Segoe UI" w:hAnsi="Segoe UI" w:cs="Segoe UI"/>
          <w:color w:val="auto"/>
        </w:rPr>
        <w:t xml:space="preserve">сударственных услуг </w:t>
      </w:r>
      <w:proofErr w:type="spellStart"/>
      <w:r>
        <w:rPr>
          <w:rFonts w:ascii="Segoe UI" w:hAnsi="Segoe UI" w:cs="Segoe UI"/>
          <w:color w:val="auto"/>
        </w:rPr>
        <w:t>Росреестра</w:t>
      </w:r>
      <w:proofErr w:type="spellEnd"/>
      <w:r>
        <w:rPr>
          <w:rFonts w:ascii="Segoe UI" w:hAnsi="Segoe UI" w:cs="Segoe UI"/>
          <w:color w:val="auto"/>
        </w:rPr>
        <w:t>.</w:t>
      </w:r>
    </w:p>
    <w:sectPr w:rsidR="00351BFC" w:rsidRPr="00850373" w:rsidSect="00850373">
      <w:headerReference w:type="default" r:id="rId5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5A" w:rsidRDefault="00850373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noProof/>
        <w:sz w:val="28"/>
        <w:szCs w:val="28"/>
      </w:rPr>
      <w:t>3</w:t>
    </w:r>
    <w:r>
      <w:rPr>
        <w:rFonts w:cs="Times New Roman"/>
        <w:sz w:val="28"/>
        <w:szCs w:val="28"/>
      </w:rPr>
      <w:fldChar w:fldCharType="end"/>
    </w:r>
  </w:p>
  <w:p w:rsidR="00137B5A" w:rsidRDefault="00850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373"/>
    <w:rsid w:val="0004453A"/>
    <w:rsid w:val="00850373"/>
    <w:rsid w:val="008978B2"/>
    <w:rsid w:val="0090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3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37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0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73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>Управление Росреестра по Курской области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2016-11-11T11:59:00Z</dcterms:created>
  <dcterms:modified xsi:type="dcterms:W3CDTF">2016-11-11T12:04:00Z</dcterms:modified>
</cp:coreProperties>
</file>