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Pr="00510963" w:rsidRDefault="00F63492" w:rsidP="00B50A47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510963" w:rsidRPr="00510963" w:rsidTr="00510963">
        <w:trPr>
          <w:trHeight w:val="1123"/>
        </w:trPr>
        <w:tc>
          <w:tcPr>
            <w:tcW w:w="4503" w:type="dxa"/>
            <w:hideMark/>
          </w:tcPr>
          <w:p w:rsidR="00510963" w:rsidRPr="00510963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10963" w:rsidRPr="00510963" w:rsidRDefault="00510963" w:rsidP="00510963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Отсутствие межевания не лишает права собственности, но повышает риски споров о границах</w:t>
            </w:r>
          </w:p>
          <w:p w:rsidR="00510963" w:rsidRPr="00510963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0963" w:rsidRPr="004C0645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45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4C0645">
        <w:rPr>
          <w:rFonts w:ascii="Times New Roman" w:hAnsi="Times New Roman" w:cs="Times New Roman"/>
          <w:sz w:val="28"/>
          <w:szCs w:val="28"/>
        </w:rPr>
        <w:t xml:space="preserve">, признается юридически действительной. </w:t>
      </w:r>
    </w:p>
    <w:p w:rsidR="00C77521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45">
        <w:rPr>
          <w:rFonts w:ascii="Times New Roman" w:hAnsi="Times New Roman" w:cs="Times New Roman"/>
          <w:sz w:val="28"/>
          <w:szCs w:val="28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4C0645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Вместе с тем,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Росреестр рекомендует </w:t>
      </w:r>
      <w:r w:rsidRPr="004C064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4C0645">
        <w:rPr>
          <w:rFonts w:ascii="Times New Roman" w:hAnsi="Times New Roman" w:cs="Times New Roman"/>
          <w:sz w:val="28"/>
          <w:szCs w:val="28"/>
        </w:rPr>
        <w:t>, не имеющих точных границ,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>рассмотреть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возможность проведения межевания. Внесение в ЕГРН сведений о </w:t>
      </w:r>
      <w:r w:rsidR="000311E2" w:rsidRPr="004C0645">
        <w:rPr>
          <w:rFonts w:ascii="Times New Roman" w:hAnsi="Times New Roman" w:cs="Times New Roman"/>
          <w:sz w:val="28"/>
          <w:szCs w:val="28"/>
        </w:rPr>
        <w:t>границах избавит правообладателей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от проблем из-за возможных споров</w:t>
      </w:r>
      <w:r w:rsidR="00F23838" w:rsidRPr="004C0645">
        <w:rPr>
          <w:rFonts w:ascii="Times New Roman" w:hAnsi="Times New Roman" w:cs="Times New Roman"/>
          <w:sz w:val="28"/>
          <w:szCs w:val="28"/>
        </w:rPr>
        <w:t>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B6904" w:rsidRPr="004C0645">
        <w:rPr>
          <w:rFonts w:ascii="Times New Roman" w:hAnsi="Times New Roman" w:cs="Times New Roman"/>
          <w:sz w:val="28"/>
          <w:szCs w:val="28"/>
        </w:rPr>
        <w:t>с соседями</w:t>
      </w:r>
      <w:r w:rsidRPr="004C0645">
        <w:rPr>
          <w:rFonts w:ascii="Times New Roman" w:hAnsi="Times New Roman" w:cs="Times New Roman"/>
          <w:sz w:val="28"/>
          <w:szCs w:val="28"/>
        </w:rPr>
        <w:t xml:space="preserve"> и с органами публичной власти</w:t>
      </w:r>
      <w:r w:rsidR="00BB6904" w:rsidRPr="004C0645">
        <w:rPr>
          <w:rFonts w:ascii="Times New Roman" w:hAnsi="Times New Roman" w:cs="Times New Roman"/>
          <w:sz w:val="28"/>
          <w:szCs w:val="28"/>
        </w:rPr>
        <w:t>.</w:t>
      </w:r>
    </w:p>
    <w:p w:rsidR="004C0645" w:rsidRPr="004C0645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Информационный центр</w:t>
      </w: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C0645" w:rsidRPr="00510963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0645" w:rsidRPr="00510963" w:rsidSect="004C06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0645"/>
    <w:rsid w:val="004C55C6"/>
    <w:rsid w:val="004C69DF"/>
    <w:rsid w:val="004D3D13"/>
    <w:rsid w:val="004D70F3"/>
    <w:rsid w:val="004E4230"/>
    <w:rsid w:val="004F1FEB"/>
    <w:rsid w:val="004F50D6"/>
    <w:rsid w:val="004F74D9"/>
    <w:rsid w:val="00510963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BA12-30D7-4929-86AD-D396FBFC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Азарова Ю В</cp:lastModifiedBy>
  <cp:revision>3</cp:revision>
  <cp:lastPrinted>2017-10-27T07:52:00Z</cp:lastPrinted>
  <dcterms:created xsi:type="dcterms:W3CDTF">2017-10-24T09:46:00Z</dcterms:created>
  <dcterms:modified xsi:type="dcterms:W3CDTF">2017-10-27T07:52:00Z</dcterms:modified>
</cp:coreProperties>
</file>