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7001" w14:textId="77777777" w:rsidR="0089520E" w:rsidRDefault="0089520E" w:rsidP="0089520E">
      <w:pPr>
        <w:tabs>
          <w:tab w:val="left" w:pos="2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29CE9155" w14:textId="77777777" w:rsidR="0089520E" w:rsidRDefault="0089520E" w:rsidP="0089520E">
      <w:pPr>
        <w:tabs>
          <w:tab w:val="left" w:pos="2780"/>
        </w:tabs>
        <w:jc w:val="center"/>
        <w:rPr>
          <w:b/>
        </w:rPr>
      </w:pPr>
      <w:r>
        <w:rPr>
          <w:b/>
        </w:rPr>
        <w:t>о работе Финансово-экономического управления Администрации Обоянского района Курской области за 4 квартал 2018 года</w:t>
      </w:r>
    </w:p>
    <w:p w14:paraId="74AA41D8" w14:textId="77777777" w:rsidR="0089520E" w:rsidRDefault="0089520E" w:rsidP="0089520E">
      <w:pPr>
        <w:tabs>
          <w:tab w:val="left" w:pos="2780"/>
        </w:tabs>
        <w:jc w:val="center"/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5494"/>
        <w:gridCol w:w="1700"/>
        <w:gridCol w:w="1700"/>
      </w:tblGrid>
      <w:tr w:rsidR="0089520E" w14:paraId="37AB38B9" w14:textId="77777777" w:rsidTr="0089520E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EC0" w14:textId="77777777" w:rsidR="0089520E" w:rsidRDefault="0089520E">
            <w:pPr>
              <w:tabs>
                <w:tab w:val="left" w:pos="2780"/>
              </w:tabs>
              <w:jc w:val="center"/>
            </w:pPr>
            <w:r>
              <w:t>№ п/п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926" w14:textId="77777777" w:rsidR="0089520E" w:rsidRDefault="0089520E">
            <w:pPr>
              <w:tabs>
                <w:tab w:val="left" w:pos="2780"/>
              </w:tabs>
              <w:jc w:val="center"/>
            </w:pPr>
            <w:r>
              <w:t>Наименование</w:t>
            </w:r>
          </w:p>
          <w:p w14:paraId="409F58FF" w14:textId="77777777" w:rsidR="0089520E" w:rsidRDefault="00895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0195" w14:textId="77777777" w:rsidR="0089520E" w:rsidRDefault="0089520E">
            <w:pPr>
              <w:tabs>
                <w:tab w:val="left" w:pos="2780"/>
              </w:tabs>
              <w:ind w:right="-108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Срок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исполнения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8DE5" w14:textId="77777777" w:rsidR="0089520E" w:rsidRDefault="0089520E">
            <w:pPr>
              <w:tabs>
                <w:tab w:val="left" w:pos="278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Примечание</w:t>
            </w:r>
            <w:proofErr w:type="spellEnd"/>
          </w:p>
        </w:tc>
      </w:tr>
      <w:tr w:rsidR="0089520E" w14:paraId="530A607D" w14:textId="77777777" w:rsidTr="0089520E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E354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EA5A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5A8F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EDF3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89520E" w14:paraId="21796C83" w14:textId="77777777" w:rsidTr="0089520E">
        <w:trPr>
          <w:trHeight w:val="2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73C0" w14:textId="77777777" w:rsidR="0089520E" w:rsidRDefault="00895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Отдел финансового учета и отчетности </w:t>
            </w:r>
          </w:p>
        </w:tc>
      </w:tr>
      <w:tr w:rsidR="0089520E" w14:paraId="2FE8C8F0" w14:textId="77777777" w:rsidTr="0089520E">
        <w:trPr>
          <w:trHeight w:val="9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64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</w:p>
          <w:p w14:paraId="444741CB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F491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консолидированного отчета за (октябрь, ноябрь, декабрь) месяцы 2018 года по МО и бюджетным учреждениям.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4721" w14:textId="77777777" w:rsidR="0089520E" w:rsidRDefault="0089520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графика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788E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Отчетность предоставлена </w:t>
            </w:r>
          </w:p>
        </w:tc>
      </w:tr>
      <w:tr w:rsidR="0089520E" w14:paraId="6D037349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1A7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FB90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информации кредиторской задолженности по выплате заработной платы и начислений по бюджетным и казенным учреждениям.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B07D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числа каждого месяца.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5179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предоставлена </w:t>
            </w:r>
          </w:p>
        </w:tc>
      </w:tr>
      <w:tr w:rsidR="0089520E" w14:paraId="6FACC0E9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99AD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59E3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отчета по финансированию финансовой помощи.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43B6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  соответствии</w:t>
            </w:r>
            <w:proofErr w:type="gramEnd"/>
            <w:r>
              <w:rPr>
                <w:sz w:val="22"/>
                <w:szCs w:val="22"/>
              </w:rPr>
              <w:t xml:space="preserve"> с графиком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8CD6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Предоставлены</w:t>
            </w:r>
          </w:p>
        </w:tc>
      </w:tr>
      <w:tr w:rsidR="0089520E" w14:paraId="76E73379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9C4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71AC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банковских выписок по видам доходов.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8755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BC65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Обработаны </w:t>
            </w:r>
          </w:p>
        </w:tc>
      </w:tr>
      <w:tr w:rsidR="0089520E" w14:paraId="2A3ADA68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9F6C" w14:textId="77777777" w:rsidR="0089520E" w:rsidRDefault="0089520E">
            <w:r>
              <w:t>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AC75" w14:textId="77777777" w:rsidR="0089520E" w:rsidRDefault="0089520E">
            <w:r>
              <w:t>Проверка заявок и первичных документов на финансирование в пределах утвержденных бюджетных ассигнований по бюджетным и казенным учреждениям.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BD26" w14:textId="77777777" w:rsidR="0089520E" w:rsidRDefault="0089520E">
            <w: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40EE" w14:textId="77777777" w:rsidR="0089520E" w:rsidRDefault="0089520E">
            <w:r>
              <w:t>Документация, заявки проверены</w:t>
            </w:r>
          </w:p>
        </w:tc>
      </w:tr>
      <w:tr w:rsidR="0089520E" w14:paraId="48C5B725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9A5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BD1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бюджетополучателями района по реализации Указа Президента Российской Федерации от 07 мая 2012 года № 597 «О мероприятиях по реализации государственной социальной политики».</w:t>
            </w:r>
          </w:p>
          <w:p w14:paraId="23A378B4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5AD2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квартала.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046E" w14:textId="77777777" w:rsidR="0089520E" w:rsidRDefault="0089520E">
            <w:pPr>
              <w:tabs>
                <w:tab w:val="left" w:pos="278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Проработано </w:t>
            </w:r>
          </w:p>
        </w:tc>
      </w:tr>
      <w:tr w:rsidR="0089520E" w14:paraId="47894017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CF58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90E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учета и расходования средств бюджетополучателями района.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521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графика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F2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Проверено</w:t>
            </w:r>
          </w:p>
        </w:tc>
      </w:tr>
      <w:tr w:rsidR="0089520E" w14:paraId="2D757575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7DCC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E8A8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письмами, жалобами и другими нормативными документами.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3E17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AFA6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Проработано</w:t>
            </w:r>
          </w:p>
        </w:tc>
      </w:tr>
      <w:tr w:rsidR="0089520E" w14:paraId="194AFF4C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D09D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D8F9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обязательств, предусмотренных подпунктами 2.1.1-2.1.2 пункта 2.1 соглашения о предоставлении бюджетной обеспеченности муниципальных образований.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9C4E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числа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19A1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составлен</w:t>
            </w:r>
          </w:p>
        </w:tc>
      </w:tr>
      <w:tr w:rsidR="0089520E" w14:paraId="0EFD5D26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B6DC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153B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оценки эффективности предоставляемых налоговых льгот в соответствии с постановлением Администрации Обоянского района от 31.05.2017 № 252.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CEC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числа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52E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проведена</w:t>
            </w:r>
          </w:p>
        </w:tc>
      </w:tr>
      <w:tr w:rsidR="0089520E" w14:paraId="6D1A9295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42D0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EE64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отчетности по имущественным налогам.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173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>-тала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3A90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Отчетность сформирована</w:t>
            </w:r>
          </w:p>
        </w:tc>
      </w:tr>
      <w:tr w:rsidR="0089520E" w14:paraId="72B4AFAA" w14:textId="77777777" w:rsidTr="0089520E">
        <w:trPr>
          <w:trHeight w:val="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4A1A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978B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платежей в информационную систему ГИС ГМП.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9001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4E67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Платежи внесены </w:t>
            </w:r>
          </w:p>
        </w:tc>
      </w:tr>
      <w:tr w:rsidR="0089520E" w14:paraId="31B9A791" w14:textId="77777777" w:rsidTr="0089520E">
        <w:trPr>
          <w:trHeight w:val="2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FC7B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Отдел экономического планирования и исполнения бюджета </w:t>
            </w:r>
          </w:p>
        </w:tc>
      </w:tr>
      <w:tr w:rsidR="0089520E" w14:paraId="27DF4D32" w14:textId="77777777" w:rsidTr="0089520E">
        <w:trPr>
          <w:trHeight w:val="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37F3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29B0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плановых назначений, внесение изменений в бюджетную роспись в соответствии с уведомлениями Комитета финансов Курской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188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F4B3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назначения уточнены</w:t>
            </w:r>
          </w:p>
        </w:tc>
      </w:tr>
      <w:tr w:rsidR="0089520E" w14:paraId="3FCE0C1D" w14:textId="77777777" w:rsidTr="0089520E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4CA8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AC8A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Передвижка ассигнований бюджетных учреждений по кодам экономической классификации.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E601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6CDD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Передвижки произведены</w:t>
            </w:r>
          </w:p>
        </w:tc>
      </w:tr>
      <w:tr w:rsidR="0089520E" w14:paraId="58DC6CDF" w14:textId="77777777" w:rsidTr="0089520E">
        <w:trPr>
          <w:trHeight w:val="5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9D5C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B0AF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Финансирование бюджетных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F063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квартала.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AC07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профинансированы </w:t>
            </w:r>
          </w:p>
        </w:tc>
      </w:tr>
      <w:tr w:rsidR="0089520E" w14:paraId="484F2FF6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4A2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DAB9" w14:textId="77777777" w:rsidR="0089520E" w:rsidRDefault="0089520E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в системе «Электронный бюджет» (внесение исправлений в сводный реестр участников и не </w:t>
            </w:r>
            <w:r>
              <w:rPr>
                <w:sz w:val="22"/>
                <w:szCs w:val="22"/>
              </w:rPr>
              <w:lastRenderedPageBreak/>
              <w:t>участников бюджетного процесса совместно с сотрудником Отдела № 16 Управления Федерального казначейства по Курской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DD2D" w14:textId="77777777" w:rsidR="0089520E" w:rsidRDefault="0089520E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C577" w14:textId="77777777" w:rsidR="0089520E" w:rsidRDefault="0089520E">
            <w:pPr>
              <w:tabs>
                <w:tab w:val="left" w:pos="27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проведена</w:t>
            </w:r>
          </w:p>
        </w:tc>
      </w:tr>
      <w:tr w:rsidR="0089520E" w14:paraId="52214CC8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C005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3684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невыясненных поступлений (ошибочных платежей, поступающих в бюджет района).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305C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B0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выяснены</w:t>
            </w:r>
          </w:p>
        </w:tc>
      </w:tr>
      <w:tr w:rsidR="0089520E" w14:paraId="3B85E7E6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8CB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C26B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заявок на финансирование з/п и материальных затрат в пределах утвержденных ассигнований по бюджетным и казенным учреждениям.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4136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9341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 предоставлены</w:t>
            </w:r>
          </w:p>
        </w:tc>
      </w:tr>
      <w:tr w:rsidR="0089520E" w14:paraId="25E3EB81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40BE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8DC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Финансирование бюджетных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86D4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D69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профинансированы</w:t>
            </w:r>
          </w:p>
        </w:tc>
      </w:tr>
      <w:tr w:rsidR="0089520E" w14:paraId="241C20A1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7CD8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12A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сводной бюджетной росписи.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A1CD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Последнего числа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227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Сформированы</w:t>
            </w:r>
          </w:p>
        </w:tc>
      </w:tr>
      <w:tr w:rsidR="0089520E" w14:paraId="0BAC8E79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86B2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3C11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входящей и исходящей корреспонденции.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5D7A" w14:textId="77777777" w:rsidR="0089520E" w:rsidRDefault="0089520E">
            <w:pPr>
              <w:tabs>
                <w:tab w:val="left" w:pos="27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CA30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Корреспонденция обработана</w:t>
            </w:r>
          </w:p>
        </w:tc>
      </w:tr>
      <w:tr w:rsidR="0089520E" w14:paraId="4C438DCF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7552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C1EE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на 2018 год и плановый период 2019-2020 годы.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73BE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2745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уточнен</w:t>
            </w:r>
          </w:p>
        </w:tc>
      </w:tr>
      <w:tr w:rsidR="0089520E" w14:paraId="2F9431B7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0EE5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5914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статье 184.2 БК РФ, подготовка документов и материалов к проекту решения о бюджете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на 2019 год и плановый период 2020 и 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811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B21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и материалы подготовлены</w:t>
            </w:r>
          </w:p>
        </w:tc>
      </w:tr>
      <w:tr w:rsidR="0089520E" w14:paraId="2608FE74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15B7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FE53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проекта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на 2019 год и плановый период 2020 и 2021 годы.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7EC2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B2B1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сформирован</w:t>
            </w:r>
          </w:p>
        </w:tc>
      </w:tr>
      <w:tr w:rsidR="0089520E" w14:paraId="2F012DD1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6CED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9031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Согласование параметров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на 2019 год и плановый период 2020 и 2021 годы с Комитетом финансов и подписание протокола.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EAC" w14:textId="77777777" w:rsidR="0089520E" w:rsidRDefault="0089520E">
            <w:pPr>
              <w:tabs>
                <w:tab w:val="left" w:pos="2780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Декабрь</w:t>
            </w:r>
          </w:p>
          <w:p w14:paraId="7D46D486" w14:textId="77777777" w:rsidR="0089520E" w:rsidRDefault="0089520E">
            <w:pPr>
              <w:tabs>
                <w:tab w:val="left" w:pos="278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02EE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</w:tc>
      </w:tr>
      <w:tr w:rsidR="0089520E" w14:paraId="78B7AEDF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7E18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062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на 2019 год и плановый период 2020 и 2021 годы.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AE7F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1161" w14:textId="77777777" w:rsidR="0089520E" w:rsidRDefault="00895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принят</w:t>
            </w:r>
          </w:p>
        </w:tc>
      </w:tr>
      <w:tr w:rsidR="0089520E" w14:paraId="3B6E7115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8BEF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3175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утверждение постановления Администрации Обоянского района Курской </w:t>
            </w:r>
            <w:proofErr w:type="gramStart"/>
            <w:r>
              <w:rPr>
                <w:sz w:val="22"/>
                <w:szCs w:val="22"/>
              </w:rPr>
              <w:t>области  «</w:t>
            </w:r>
            <w:proofErr w:type="gramEnd"/>
            <w:r>
              <w:rPr>
                <w:sz w:val="22"/>
                <w:szCs w:val="22"/>
              </w:rPr>
              <w:t>Об утверждении порядка составления, утверждения и ведения бюджетных смет муниципальных казенных учреждений, подведомственных Администрации Обоянского района Курской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22FA" w14:textId="77777777" w:rsidR="0089520E" w:rsidRDefault="0089520E">
            <w:pPr>
              <w:tabs>
                <w:tab w:val="left" w:pos="27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9FC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разработано и утверждено</w:t>
            </w:r>
          </w:p>
        </w:tc>
      </w:tr>
      <w:tr w:rsidR="0089520E" w14:paraId="0D7B064C" w14:textId="77777777" w:rsidTr="0089520E">
        <w:trPr>
          <w:trHeight w:val="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16BC" w14:textId="77777777" w:rsidR="0089520E" w:rsidRDefault="0089520E">
            <w:pPr>
              <w:tabs>
                <w:tab w:val="left" w:pos="2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F78C" w14:textId="77777777" w:rsidR="0089520E" w:rsidRDefault="0089520E">
            <w:pPr>
              <w:tabs>
                <w:tab w:val="left" w:pos="27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утверждение Приказа Финансово-экономического управления Администрации Обоянского района Курской области «Об утверждении порядка составления и ведения сводной бюджетной росписи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и бюджетных росписей главных распорядителей средств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 (главных администраторов источников финансирования дефицита средств бюджета муниципального района «</w:t>
            </w:r>
            <w:proofErr w:type="spellStart"/>
            <w:r>
              <w:rPr>
                <w:sz w:val="22"/>
                <w:szCs w:val="22"/>
              </w:rPr>
              <w:t>Обоянский</w:t>
            </w:r>
            <w:proofErr w:type="spellEnd"/>
            <w:r>
              <w:rPr>
                <w:sz w:val="22"/>
                <w:szCs w:val="22"/>
              </w:rPr>
              <w:t xml:space="preserve"> район» Курской области), а также утверждения (изменения) лимитов бюджетных обязательств».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9A1C" w14:textId="77777777" w:rsidR="0089520E" w:rsidRDefault="0089520E">
            <w:pPr>
              <w:tabs>
                <w:tab w:val="left" w:pos="278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25B9" w14:textId="77777777" w:rsidR="0089520E" w:rsidRDefault="0089520E">
            <w:pPr>
              <w:tabs>
                <w:tab w:val="left" w:pos="27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разработан и утвержден</w:t>
            </w:r>
          </w:p>
        </w:tc>
      </w:tr>
    </w:tbl>
    <w:p w14:paraId="43AD4E27" w14:textId="77777777" w:rsidR="0089520E" w:rsidRDefault="0089520E" w:rsidP="0089520E">
      <w:pPr>
        <w:tabs>
          <w:tab w:val="left" w:pos="2780"/>
        </w:tabs>
        <w:rPr>
          <w:sz w:val="22"/>
          <w:szCs w:val="22"/>
        </w:rPr>
      </w:pPr>
    </w:p>
    <w:p w14:paraId="775B5B61" w14:textId="77777777" w:rsidR="0089520E" w:rsidRDefault="0089520E" w:rsidP="0089520E">
      <w:pPr>
        <w:tabs>
          <w:tab w:val="left" w:pos="2780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Начальник Финансово-экономического управления</w:t>
      </w:r>
    </w:p>
    <w:p w14:paraId="06CD91ED" w14:textId="77777777" w:rsidR="0089520E" w:rsidRDefault="0089520E" w:rsidP="0089520E">
      <w:pPr>
        <w:tabs>
          <w:tab w:val="left" w:pos="2780"/>
        </w:tabs>
        <w:rPr>
          <w:sz w:val="22"/>
          <w:szCs w:val="22"/>
        </w:rPr>
      </w:pPr>
      <w:r>
        <w:rPr>
          <w:sz w:val="22"/>
          <w:szCs w:val="22"/>
        </w:rPr>
        <w:t xml:space="preserve">Администрации Обоянского района </w:t>
      </w:r>
    </w:p>
    <w:p w14:paraId="1763E3FA" w14:textId="77777777" w:rsidR="0089520E" w:rsidRDefault="0089520E" w:rsidP="0089520E">
      <w:pPr>
        <w:tabs>
          <w:tab w:val="left" w:pos="2780"/>
        </w:tabs>
        <w:rPr>
          <w:sz w:val="22"/>
          <w:szCs w:val="22"/>
        </w:rPr>
      </w:pPr>
      <w:r>
        <w:rPr>
          <w:sz w:val="22"/>
          <w:szCs w:val="22"/>
        </w:rPr>
        <w:t xml:space="preserve">Курской области                                                                                                      С.В. Телепнева </w:t>
      </w:r>
    </w:p>
    <w:p w14:paraId="1348C8D6" w14:textId="77777777" w:rsidR="00BD0AC8" w:rsidRDefault="00BD0AC8"/>
    <w:sectPr w:rsidR="00BD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F"/>
    <w:rsid w:val="004C380F"/>
    <w:rsid w:val="0089520E"/>
    <w:rsid w:val="00B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AE1B"/>
  <w15:chartTrackingRefBased/>
  <w15:docId w15:val="{15D728D5-A1F9-4A3F-9EAD-F89A7B09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Компьютер2</dc:creator>
  <cp:keywords/>
  <dc:description/>
  <cp:lastModifiedBy>Компьютер2</cp:lastModifiedBy>
  <cp:revision>2</cp:revision>
  <dcterms:created xsi:type="dcterms:W3CDTF">2019-01-16T09:28:00Z</dcterms:created>
  <dcterms:modified xsi:type="dcterms:W3CDTF">2019-01-16T09:28:00Z</dcterms:modified>
</cp:coreProperties>
</file>