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CD9" w:rsidRDefault="005C1CD9" w:rsidP="005C1CD9">
      <w:pPr>
        <w:spacing w:after="0"/>
        <w:jc w:val="both"/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       </w:t>
      </w:r>
      <w:r w:rsidRPr="0031248E">
        <w:rPr>
          <w:rFonts w:ascii="Times New Roman" w:hAnsi="Times New Roman" w:cs="Times New Roman"/>
          <w:b/>
          <w:sz w:val="28"/>
        </w:rPr>
        <w:t>Отчет отдела молодежной политики, физической культуры и спорта Управлен</w:t>
      </w:r>
      <w:r>
        <w:rPr>
          <w:rFonts w:ascii="Times New Roman" w:hAnsi="Times New Roman" w:cs="Times New Roman"/>
          <w:b/>
          <w:sz w:val="28"/>
        </w:rPr>
        <w:t>ия культуры, молодежной политик</w:t>
      </w:r>
      <w:r w:rsidRPr="0031248E">
        <w:rPr>
          <w:rFonts w:ascii="Times New Roman" w:hAnsi="Times New Roman" w:cs="Times New Roman"/>
          <w:b/>
          <w:sz w:val="28"/>
        </w:rPr>
        <w:t>и, физической культуры и спорта Администрации Обоянского района</w:t>
      </w:r>
      <w:r>
        <w:rPr>
          <w:rFonts w:ascii="Times New Roman" w:hAnsi="Times New Roman" w:cs="Times New Roman"/>
          <w:b/>
          <w:sz w:val="28"/>
        </w:rPr>
        <w:t xml:space="preserve"> за второе полугодие 2019 года</w:t>
      </w:r>
    </w:p>
    <w:p w:rsidR="005C1CD9" w:rsidRDefault="005C1CD9" w:rsidP="005C1CD9">
      <w:pPr>
        <w:spacing w:after="0"/>
        <w:ind w:firstLine="708"/>
        <w:jc w:val="both"/>
        <w:rPr>
          <w:rFonts w:ascii="Times New Roman" w:hAnsi="Times New Roman" w:cs="Tahoma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Во исполнение муниципальной программы муниципального района «Обоянский район» Курской области «Повышение эффективности работы с молодежью, организация отдыха и оздоровления детей, молодежи, развития физической культуры и спорта в Обоянском районе Курской области на 2019-2021 годы», утвержденной постановлением Администрации Обоянского района Курской области от 19.10.2018 №495,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отделом молодежной политики, физической культуры и спорта проводился ряд мероприятий;</w:t>
      </w:r>
      <w:proofErr w:type="gramEnd"/>
      <w:r>
        <w:rPr>
          <w:rFonts w:ascii="Times New Roman" w:hAnsi="Times New Roman" w:cs="Tahoma"/>
          <w:sz w:val="28"/>
          <w:szCs w:val="28"/>
        </w:rPr>
        <w:t xml:space="preserve"> участие во Всероссийской патриотической акции «Свеча памяти», проведена работа по организации участия волонтеров в помощи населению по переходу с аналогового телевизионного вещания на цифровое, приняли участие в областном форуме волонтеров. Приняли участие в областной антинаркотической акции «Курский край - без наркотиков!».</w:t>
      </w:r>
    </w:p>
    <w:p w:rsidR="005C1CD9" w:rsidRPr="00320AAE" w:rsidRDefault="005C1CD9" w:rsidP="005C1CD9">
      <w:pPr>
        <w:spacing w:after="0"/>
        <w:ind w:firstLine="708"/>
        <w:jc w:val="both"/>
        <w:rPr>
          <w:rFonts w:ascii="Times New Roman" w:hAnsi="Times New Roman" w:cs="Tahoma"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 xml:space="preserve">Молодежные клубы приняли участие в организации и проведения районных мероприятий; соревнований по велоспорту памяти Е.Клевцова, брендового праздника «Обоянское яблоко», «День города Обоянь». </w:t>
      </w:r>
    </w:p>
    <w:p w:rsidR="005C1CD9" w:rsidRDefault="005C1CD9" w:rsidP="005C1C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 xml:space="preserve">Большая работа проведена по организации оздоровления. </w:t>
      </w:r>
      <w:r>
        <w:rPr>
          <w:rFonts w:ascii="Times New Roman" w:hAnsi="Times New Roman" w:cs="Times New Roman"/>
          <w:sz w:val="28"/>
          <w:szCs w:val="28"/>
        </w:rPr>
        <w:t xml:space="preserve">Выдача путевок детям, находящимся в трудной жизненной ситуации, производится в первую очередь. В 2019 году в лагере «Солнышко» отдохнуло 200 обоянских детей, из них  127 детей находящихся в трудной жизненной ситуации.  </w:t>
      </w:r>
    </w:p>
    <w:p w:rsidR="005C1CD9" w:rsidRDefault="005C1CD9" w:rsidP="005C1C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организации более качественной работы лагеря «Солнышко», на базе Обоянского педагогического колледжа был организован учебный семинар для работников лагеря «Солнышко» и лагерей с дневным пребыванием.</w:t>
      </w:r>
    </w:p>
    <w:p w:rsidR="005C1CD9" w:rsidRDefault="005C1CD9" w:rsidP="005C1C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Успешно проходят практику, работая в лагере, студенты Курского государственного университета, Обоянского педагогического колледжа.</w:t>
      </w:r>
    </w:p>
    <w:p w:rsidR="005C1CD9" w:rsidRDefault="005C1CD9" w:rsidP="005C1C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Лагеря с дневным пребыванием детей  в школах района комплектуются преимущественно детьми, находящимися в трудной жизненной ситуации. В этом году работало 10 лагерей и отдохнуло в них 472 человека, из них 85 детей находящихся в трудной жизненной ситуации. </w:t>
      </w:r>
    </w:p>
    <w:p w:rsidR="005C1CD9" w:rsidRDefault="005C1CD9" w:rsidP="005C1C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базе МБОУ «Рудавская СОШ» был организован лагерь труда и отдыха, в котором отдохнуло 10 человек, из них 7 детей ТЖС.</w:t>
      </w:r>
    </w:p>
    <w:p w:rsidR="005C1CD9" w:rsidRDefault="005C1CD9" w:rsidP="005C1C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году в санаторно-оздоровительных лагерях Курской области отдохнуло 56 детей Обоянского района. Из них 31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ребенок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находящийся в трудной жизненной ситуации.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C1CD9" w:rsidRDefault="005C1CD9" w:rsidP="005C1CD9">
      <w:pPr>
        <w:spacing w:after="0"/>
        <w:ind w:firstLine="708"/>
        <w:jc w:val="both"/>
        <w:rPr>
          <w:rFonts w:ascii="Times New Roman" w:hAnsi="Times New Roman" w:cs="Tahoma"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>Спортсмены  Обоянского района в составе команды Курской области приняли участие во Всероссийских сельских играх , которые проходили в г</w:t>
      </w:r>
      <w:proofErr w:type="gramStart"/>
      <w:r>
        <w:rPr>
          <w:rFonts w:ascii="Times New Roman" w:hAnsi="Times New Roman" w:cs="Tahoma"/>
          <w:sz w:val="28"/>
          <w:szCs w:val="28"/>
        </w:rPr>
        <w:t>.Ч</w:t>
      </w:r>
      <w:proofErr w:type="gramEnd"/>
      <w:r>
        <w:rPr>
          <w:rFonts w:ascii="Times New Roman" w:hAnsi="Times New Roman" w:cs="Tahoma"/>
          <w:sz w:val="28"/>
          <w:szCs w:val="28"/>
        </w:rPr>
        <w:t xml:space="preserve">ебоксары, в общекомандном зачете команда Курской области заняла 7место. В </w:t>
      </w:r>
      <w:r>
        <w:rPr>
          <w:rFonts w:ascii="Times New Roman" w:hAnsi="Times New Roman" w:cs="Tahoma"/>
          <w:sz w:val="28"/>
          <w:szCs w:val="28"/>
        </w:rPr>
        <w:lastRenderedPageBreak/>
        <w:t>соревнованиях по футболу за Кубок Губернатора сборная команда Обоянского района в финале уступила команде Курчатовского района.</w:t>
      </w:r>
    </w:p>
    <w:p w:rsidR="005C1CD9" w:rsidRDefault="005C1CD9" w:rsidP="005C1CD9">
      <w:pPr>
        <w:spacing w:after="0"/>
        <w:ind w:firstLine="708"/>
        <w:jc w:val="both"/>
        <w:rPr>
          <w:rFonts w:ascii="Times New Roman" w:hAnsi="Times New Roman" w:cs="Tahoma"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 xml:space="preserve">Команда Обоянского района активно принимала участие в летнем фестивале ВФСК ГТО и по результатам соревнований заняла 2 место из 33  команд.          Организовано прошли районные соревнования по баскетболу, волейболу, мини-футболу. Проведена работа по организации проведению районного легкоатлетического кросса, с последующим участием в областном этапе. Впервые </w:t>
      </w:r>
      <w:proofErr w:type="spellStart"/>
      <w:r>
        <w:rPr>
          <w:rFonts w:ascii="Times New Roman" w:hAnsi="Times New Roman" w:cs="Tahoma"/>
          <w:sz w:val="28"/>
          <w:szCs w:val="28"/>
        </w:rPr>
        <w:t>обоянские</w:t>
      </w:r>
      <w:proofErr w:type="spellEnd"/>
      <w:r>
        <w:rPr>
          <w:rFonts w:ascii="Times New Roman" w:hAnsi="Times New Roman" w:cs="Tahoma"/>
          <w:sz w:val="28"/>
          <w:szCs w:val="28"/>
        </w:rPr>
        <w:t xml:space="preserve"> футболисты выиграли Кубок Курской области по мини-футболу. В </w:t>
      </w:r>
      <w:proofErr w:type="spellStart"/>
      <w:r>
        <w:rPr>
          <w:rFonts w:ascii="Times New Roman" w:hAnsi="Times New Roman" w:cs="Tahoma"/>
          <w:sz w:val="28"/>
          <w:szCs w:val="28"/>
        </w:rPr>
        <w:t>г</w:t>
      </w:r>
      <w:proofErr w:type="gramStart"/>
      <w:r>
        <w:rPr>
          <w:rFonts w:ascii="Times New Roman" w:hAnsi="Times New Roman" w:cs="Tahoma"/>
          <w:sz w:val="28"/>
          <w:szCs w:val="28"/>
        </w:rPr>
        <w:t>.О</w:t>
      </w:r>
      <w:proofErr w:type="gramEnd"/>
      <w:r>
        <w:rPr>
          <w:rFonts w:ascii="Times New Roman" w:hAnsi="Times New Roman" w:cs="Tahoma"/>
          <w:sz w:val="28"/>
          <w:szCs w:val="28"/>
        </w:rPr>
        <w:t>боянь</w:t>
      </w:r>
      <w:proofErr w:type="spellEnd"/>
      <w:r>
        <w:rPr>
          <w:rFonts w:ascii="Times New Roman" w:hAnsi="Times New Roman" w:cs="Tahoma"/>
          <w:sz w:val="28"/>
          <w:szCs w:val="28"/>
        </w:rPr>
        <w:t xml:space="preserve"> построена спортивная площадка для центра тестирования ВФСК ГТО. Всего проведено 12 районных и приняли участие в 18 областных, межрегиональных и всероссийских соревнованиях.</w:t>
      </w:r>
    </w:p>
    <w:p w:rsidR="005C1CD9" w:rsidRDefault="005C1CD9" w:rsidP="005C1CD9">
      <w:pPr>
        <w:spacing w:after="0"/>
        <w:ind w:firstLine="708"/>
        <w:jc w:val="both"/>
        <w:rPr>
          <w:rFonts w:ascii="Times New Roman" w:hAnsi="Times New Roman" w:cs="Tahoma"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 xml:space="preserve"> По итогам работы за 2019 год Обоянский район получил премию общественного признания «Вершина» в номинации самый спортивный сельский муниципальный район.</w:t>
      </w:r>
    </w:p>
    <w:p w:rsidR="005C1CD9" w:rsidRDefault="005C1CD9" w:rsidP="005C1CD9"/>
    <w:p w:rsidR="005C1CD9" w:rsidRDefault="005C1CD9" w:rsidP="005C1CD9"/>
    <w:p w:rsidR="005C1CD9" w:rsidRDefault="005C1CD9" w:rsidP="005C1CD9">
      <w:pPr>
        <w:spacing w:after="0"/>
        <w:jc w:val="both"/>
        <w:rPr>
          <w:rFonts w:ascii="Times New Roman" w:hAnsi="Times New Roman" w:cs="Tahoma"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 xml:space="preserve">Начальник отдела молодежной политики, </w:t>
      </w:r>
    </w:p>
    <w:p w:rsidR="005C1CD9" w:rsidRDefault="005C1CD9" w:rsidP="005C1CD9">
      <w:pPr>
        <w:spacing w:after="0"/>
        <w:jc w:val="both"/>
        <w:rPr>
          <w:rFonts w:ascii="Times New Roman" w:hAnsi="Times New Roman" w:cs="Tahoma"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>физической культуры и спорта Управления</w:t>
      </w:r>
    </w:p>
    <w:p w:rsidR="005C1CD9" w:rsidRDefault="005C1CD9" w:rsidP="005C1CD9">
      <w:pPr>
        <w:spacing w:after="0"/>
        <w:jc w:val="both"/>
        <w:rPr>
          <w:rFonts w:ascii="Times New Roman" w:hAnsi="Times New Roman" w:cs="Tahoma"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>культуры молодежной политики, физической</w:t>
      </w:r>
    </w:p>
    <w:p w:rsidR="005C1CD9" w:rsidRDefault="005C1CD9" w:rsidP="005C1CD9">
      <w:pPr>
        <w:spacing w:after="0"/>
        <w:jc w:val="both"/>
        <w:rPr>
          <w:rFonts w:ascii="Times New Roman" w:hAnsi="Times New Roman" w:cs="Tahoma"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>культуры и спорта Администрации Обоянского района             А.В.Савенков</w:t>
      </w:r>
    </w:p>
    <w:p w:rsidR="005C1CD9" w:rsidRPr="00142C71" w:rsidRDefault="005C1CD9" w:rsidP="005C1CD9">
      <w:pPr>
        <w:spacing w:after="0"/>
        <w:jc w:val="both"/>
        <w:rPr>
          <w:rFonts w:ascii="Times New Roman" w:hAnsi="Times New Roman" w:cs="Tahoma"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 xml:space="preserve">      </w:t>
      </w:r>
    </w:p>
    <w:p w:rsidR="00A531C2" w:rsidRDefault="00A531C2"/>
    <w:sectPr w:rsidR="00A531C2" w:rsidSect="005C1CD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CD9"/>
    <w:rsid w:val="0025609A"/>
    <w:rsid w:val="005C1CD9"/>
    <w:rsid w:val="00A5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C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544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Zakupki</cp:lastModifiedBy>
  <cp:revision>3</cp:revision>
  <dcterms:created xsi:type="dcterms:W3CDTF">2020-07-15T08:42:00Z</dcterms:created>
  <dcterms:modified xsi:type="dcterms:W3CDTF">2020-07-15T08:53:00Z</dcterms:modified>
</cp:coreProperties>
</file>