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b/>
        </w:rPr>
        <w:t xml:space="preserve">КОНТРОЛЬНЫЙ ОРГАН МУНИЦИПАЛЬНОГО РАЙОНА </w:t>
      </w:r>
    </w:p>
    <w:p w:rsidR="002327FA" w:rsidRDefault="002327FA" w:rsidP="002327FA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nWTQIAAFk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" strokeweight="1.5pt"/>
            </w:pict>
          </mc:Fallback>
        </mc:AlternateContent>
      </w:r>
      <w:r>
        <w:rPr>
          <w:b/>
        </w:rPr>
        <w:t>«ОБОЯНСКИЙ РАЙОН» КУРСКОЙ ОБЛАСТИ</w:t>
      </w:r>
    </w:p>
    <w:p w:rsidR="002327FA" w:rsidRDefault="002327FA" w:rsidP="002327F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306230, Курская обл., г. </w:t>
      </w:r>
      <w:proofErr w:type="spellStart"/>
      <w:r>
        <w:rPr>
          <w:sz w:val="20"/>
          <w:szCs w:val="20"/>
        </w:rPr>
        <w:t>Обоянь</w:t>
      </w:r>
      <w:proofErr w:type="spellEnd"/>
      <w:r>
        <w:rPr>
          <w:sz w:val="20"/>
          <w:szCs w:val="20"/>
        </w:rPr>
        <w:t>, ул. Шмидта д.6</w:t>
      </w:r>
    </w:p>
    <w:p w:rsidR="002327FA" w:rsidRDefault="002327FA" w:rsidP="002327FA">
      <w:pPr>
        <w:pStyle w:val="a3"/>
        <w:rPr>
          <w:b/>
        </w:rPr>
      </w:pPr>
    </w:p>
    <w:p w:rsidR="002327FA" w:rsidRPr="002327FA" w:rsidRDefault="002327FA" w:rsidP="002327FA">
      <w:pPr>
        <w:pStyle w:val="a3"/>
        <w:rPr>
          <w:b/>
          <w:szCs w:val="28"/>
        </w:rPr>
      </w:pPr>
      <w:r w:rsidRPr="002327FA">
        <w:rPr>
          <w:b/>
          <w:szCs w:val="28"/>
        </w:rPr>
        <w:t>ЗАКЛЮЧЕНИЕ</w:t>
      </w: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475ACD" w:rsidRPr="00475ACD">
        <w:rPr>
          <w:rFonts w:ascii="Times New Roman" w:hAnsi="Times New Roman" w:cs="Times New Roman"/>
          <w:sz w:val="28"/>
          <w:szCs w:val="28"/>
        </w:rPr>
        <w:t xml:space="preserve"> </w:t>
      </w:r>
      <w:r w:rsidR="002678D6">
        <w:rPr>
          <w:rFonts w:ascii="Times New Roman" w:hAnsi="Times New Roman" w:cs="Times New Roman"/>
          <w:sz w:val="28"/>
          <w:szCs w:val="28"/>
        </w:rPr>
        <w:t>О внесении изменений в Примерное положение об оплате труда работников учреждений образования, подведомственных Управлению культуры, молодежной политики и спорта Администрации Обоянского района Курской области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2327FA" w:rsidRDefault="002327FA" w:rsidP="002327FA">
      <w:pPr>
        <w:jc w:val="center"/>
        <w:rPr>
          <w:sz w:val="28"/>
        </w:rPr>
      </w:pPr>
    </w:p>
    <w:p w:rsidR="002678D6" w:rsidRDefault="00791624" w:rsidP="007916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 xml:space="preserve">внести изменения в раздел </w:t>
      </w:r>
      <w:r w:rsidR="002678D6">
        <w:rPr>
          <w:sz w:val="28"/>
          <w:szCs w:val="28"/>
          <w:lang w:val="en-US"/>
        </w:rPr>
        <w:t>II</w:t>
      </w:r>
      <w:r w:rsidR="002678D6">
        <w:rPr>
          <w:sz w:val="28"/>
          <w:szCs w:val="28"/>
        </w:rPr>
        <w:t xml:space="preserve"> Примерного положения об оплате труда работников учреждений образования, подведомственных Управлению культуры, молодежной политики и спорта Администрации Обоянского района Курской области, </w:t>
      </w:r>
      <w:r w:rsidR="0073277E">
        <w:rPr>
          <w:sz w:val="28"/>
          <w:szCs w:val="28"/>
        </w:rPr>
        <w:t>утвержденного</w:t>
      </w:r>
      <w:r w:rsidR="002678D6">
        <w:rPr>
          <w:sz w:val="28"/>
          <w:szCs w:val="28"/>
        </w:rPr>
        <w:t xml:space="preserve"> Решением Представительного Собрания Обоянского района Курской области 28.09.2010 г. №11/86-</w:t>
      </w:r>
      <w:r w:rsidR="002678D6">
        <w:rPr>
          <w:sz w:val="28"/>
          <w:szCs w:val="28"/>
          <w:lang w:val="en-US"/>
        </w:rPr>
        <w:t>II</w:t>
      </w:r>
      <w:r w:rsidR="002678D6">
        <w:rPr>
          <w:sz w:val="28"/>
          <w:szCs w:val="28"/>
        </w:rPr>
        <w:t xml:space="preserve">, в части установления стимулирующей надбавки работникам, которым присвоены почетные звания. </w:t>
      </w:r>
      <w:proofErr w:type="gramEnd"/>
    </w:p>
    <w:p w:rsidR="00791624" w:rsidRDefault="00791624" w:rsidP="007916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>ы представленного</w:t>
      </w:r>
      <w:r>
        <w:rPr>
          <w:sz w:val="28"/>
          <w:szCs w:val="28"/>
        </w:rPr>
        <w:t xml:space="preserve"> проекта Решения установлено следующее:</w:t>
      </w:r>
    </w:p>
    <w:p w:rsidR="00DB135D" w:rsidRDefault="00DB135D" w:rsidP="00DB135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678D6">
        <w:rPr>
          <w:bCs/>
          <w:iCs/>
          <w:sz w:val="28"/>
          <w:szCs w:val="28"/>
        </w:rPr>
        <w:fldChar w:fldCharType="begin"/>
      </w:r>
      <w:r w:rsidRPr="002678D6">
        <w:rPr>
          <w:bCs/>
          <w:iCs/>
          <w:sz w:val="28"/>
          <w:szCs w:val="28"/>
        </w:rPr>
        <w:instrText xml:space="preserve">HYPERLINK consultantplus://offline/ref=00803A9C0D29A48D6CFB489AC0DA133D46CCE0652E68AA73754511FA44D337675190873964906FH8I </w:instrText>
      </w:r>
      <w:r w:rsidRPr="002678D6">
        <w:rPr>
          <w:bCs/>
          <w:iCs/>
          <w:sz w:val="28"/>
          <w:szCs w:val="28"/>
        </w:rPr>
        <w:fldChar w:fldCharType="separate"/>
      </w:r>
    </w:p>
    <w:p w:rsidR="00DB135D" w:rsidRPr="002678D6" w:rsidRDefault="00DB135D" w:rsidP="00DB135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678D6">
        <w:rPr>
          <w:bCs/>
          <w:iCs/>
          <w:sz w:val="28"/>
          <w:szCs w:val="28"/>
        </w:rPr>
        <w:t>Пункт 4 ст. 86 Бюджетного кодекса РФ</w:t>
      </w:r>
      <w:r w:rsidRPr="002678D6">
        <w:rPr>
          <w:bCs/>
          <w:iCs/>
          <w:sz w:val="28"/>
          <w:szCs w:val="28"/>
        </w:rPr>
        <w:fldChar w:fldCharType="end"/>
      </w:r>
      <w:r w:rsidRPr="002678D6">
        <w:rPr>
          <w:bCs/>
          <w:iCs/>
          <w:sz w:val="28"/>
          <w:szCs w:val="28"/>
        </w:rPr>
        <w:t xml:space="preserve"> также определяет, что:</w:t>
      </w:r>
    </w:p>
    <w:p w:rsidR="00DB135D" w:rsidRPr="002678D6" w:rsidRDefault="0073277E" w:rsidP="00DB135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DB135D">
        <w:rPr>
          <w:b/>
          <w:bCs/>
          <w:i/>
          <w:iCs/>
          <w:sz w:val="28"/>
          <w:szCs w:val="28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</w:t>
      </w:r>
      <w:r>
        <w:rPr>
          <w:b/>
          <w:bCs/>
          <w:i/>
          <w:iCs/>
          <w:sz w:val="28"/>
          <w:szCs w:val="28"/>
        </w:rPr>
        <w:t>»</w:t>
      </w:r>
      <w:r w:rsidR="00DB135D">
        <w:rPr>
          <w:b/>
          <w:bCs/>
          <w:i/>
          <w:iCs/>
          <w:sz w:val="28"/>
          <w:szCs w:val="28"/>
        </w:rPr>
        <w:t xml:space="preserve">. </w:t>
      </w:r>
    </w:p>
    <w:p w:rsidR="00DB135D" w:rsidRDefault="00DB135D" w:rsidP="002678D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Также, в</w:t>
      </w:r>
      <w:r w:rsidR="002678D6">
        <w:rPr>
          <w:sz w:val="28"/>
          <w:szCs w:val="28"/>
        </w:rPr>
        <w:t xml:space="preserve"> соответствии с пунктом 2 статьи 53 Федерального Закона от 06.10.2003 г. №131- ФЗ «Об общих принципах организации местного самоуправления в Российской Федерации»: </w:t>
      </w:r>
      <w:r w:rsidR="002678D6" w:rsidRPr="002678D6">
        <w:rPr>
          <w:b/>
          <w:i/>
          <w:sz w:val="28"/>
          <w:szCs w:val="28"/>
        </w:rPr>
        <w:t>«</w:t>
      </w:r>
      <w:r w:rsidR="002678D6" w:rsidRPr="002678D6">
        <w:rPr>
          <w:rFonts w:eastAsiaTheme="minorHAnsi"/>
          <w:b/>
          <w:i/>
          <w:sz w:val="28"/>
          <w:szCs w:val="28"/>
          <w:lang w:eastAsia="en-US"/>
        </w:rPr>
        <w:t>Органы местного самоуправления самостоятельно определяют размеры и условия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устанавливают муниципальные минимальные социальные стандарты и другие нормативы расходов местных бюджетов на реш</w:t>
      </w:r>
      <w:r w:rsidR="002678D6" w:rsidRPr="002678D6">
        <w:rPr>
          <w:rFonts w:eastAsiaTheme="minorHAnsi"/>
          <w:b/>
          <w:i/>
          <w:sz w:val="28"/>
          <w:szCs w:val="28"/>
          <w:lang w:eastAsia="en-US"/>
        </w:rPr>
        <w:t>ение вопросов местного значения</w:t>
      </w:r>
      <w:r w:rsidR="005C3EFB" w:rsidRPr="002678D6">
        <w:rPr>
          <w:b/>
          <w:i/>
          <w:sz w:val="28"/>
          <w:szCs w:val="28"/>
        </w:rPr>
        <w:t>».</w:t>
      </w:r>
    </w:p>
    <w:p w:rsidR="002678D6" w:rsidRPr="002678D6" w:rsidRDefault="002678D6" w:rsidP="00DB135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DB135D" w:rsidRDefault="00D71017" w:rsidP="00DB13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Таким образом, представленный проект Решения подготовлен в соответствии с </w:t>
      </w:r>
      <w:r w:rsidR="00DB135D">
        <w:rPr>
          <w:sz w:val="28"/>
          <w:szCs w:val="28"/>
        </w:rPr>
        <w:t>п</w:t>
      </w:r>
      <w:r w:rsidR="00DB135D" w:rsidRPr="00DB135D">
        <w:rPr>
          <w:sz w:val="28"/>
          <w:szCs w:val="28"/>
        </w:rPr>
        <w:t>ункт</w:t>
      </w:r>
      <w:r w:rsidR="00DB135D">
        <w:rPr>
          <w:sz w:val="28"/>
          <w:szCs w:val="28"/>
        </w:rPr>
        <w:t>ом</w:t>
      </w:r>
      <w:r w:rsidR="00DB135D" w:rsidRPr="00DB135D">
        <w:rPr>
          <w:sz w:val="28"/>
          <w:szCs w:val="28"/>
        </w:rPr>
        <w:t xml:space="preserve"> 4 ст. 86 Бюджетного кодекса РФ </w:t>
      </w:r>
      <w:r w:rsidR="00DB135D">
        <w:rPr>
          <w:sz w:val="28"/>
          <w:szCs w:val="28"/>
        </w:rPr>
        <w:t xml:space="preserve">и </w:t>
      </w:r>
      <w:r w:rsidR="00DB135D">
        <w:rPr>
          <w:sz w:val="28"/>
          <w:szCs w:val="28"/>
        </w:rPr>
        <w:t>пунктом 2 статьи 53 Федерального Закона от 06.10.2003 г. №131- ФЗ «Об общих принципах организации местного самоуправления в Российской Федерации»</w:t>
      </w:r>
    </w:p>
    <w:p w:rsidR="002327FA" w:rsidRPr="0073277E" w:rsidRDefault="002327FA" w:rsidP="00DB13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 xml:space="preserve">Контрольный орган муниципального района «Обоянский район»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2327FA" w:rsidRPr="0073277E" w:rsidRDefault="002327FA" w:rsidP="002327FA">
      <w:pPr>
        <w:ind w:firstLine="708"/>
        <w:jc w:val="both"/>
        <w:rPr>
          <w:sz w:val="28"/>
          <w:szCs w:val="28"/>
        </w:rPr>
      </w:pPr>
    </w:p>
    <w:p w:rsidR="00C90960" w:rsidRDefault="00C90960" w:rsidP="002327FA">
      <w:pPr>
        <w:ind w:firstLine="708"/>
        <w:jc w:val="both"/>
        <w:rPr>
          <w:sz w:val="28"/>
          <w:szCs w:val="28"/>
        </w:rPr>
      </w:pP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 муниципального района</w:t>
      </w: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«Обоянский район» Курской области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55595B" w:rsidRDefault="0055595B"/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2327FA"/>
    <w:rsid w:val="00236CDC"/>
    <w:rsid w:val="002678D6"/>
    <w:rsid w:val="004336E9"/>
    <w:rsid w:val="00475ACD"/>
    <w:rsid w:val="0049747D"/>
    <w:rsid w:val="00533D02"/>
    <w:rsid w:val="0055595B"/>
    <w:rsid w:val="005C3EFB"/>
    <w:rsid w:val="0073277E"/>
    <w:rsid w:val="00742695"/>
    <w:rsid w:val="00791624"/>
    <w:rsid w:val="00824C67"/>
    <w:rsid w:val="009025B1"/>
    <w:rsid w:val="00971DC6"/>
    <w:rsid w:val="009B2E10"/>
    <w:rsid w:val="00AB0BF6"/>
    <w:rsid w:val="00B043F1"/>
    <w:rsid w:val="00BC4AE3"/>
    <w:rsid w:val="00C90960"/>
    <w:rsid w:val="00D71017"/>
    <w:rsid w:val="00D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2013-04-17T08:13:00Z</cp:lastPrinted>
  <dcterms:created xsi:type="dcterms:W3CDTF">2013-04-17T07:59:00Z</dcterms:created>
  <dcterms:modified xsi:type="dcterms:W3CDTF">2013-04-17T08:17:00Z</dcterms:modified>
</cp:coreProperties>
</file>