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4C" w:rsidRDefault="00EF6D4C" w:rsidP="00EF6D4C">
      <w:pPr>
        <w:jc w:val="center"/>
        <w:rPr>
          <w:b/>
          <w:sz w:val="28"/>
          <w:szCs w:val="28"/>
        </w:rPr>
      </w:pPr>
      <w:r>
        <w:rPr>
          <w:b/>
          <w:sz w:val="28"/>
          <w:szCs w:val="28"/>
        </w:rPr>
        <w:t>ИЗВЕЩЕНИЕ</w:t>
      </w:r>
    </w:p>
    <w:p w:rsidR="00EF6D4C" w:rsidRPr="00EF6D4C" w:rsidRDefault="00EF6D4C" w:rsidP="00EF6D4C">
      <w:pPr>
        <w:jc w:val="center"/>
        <w:rPr>
          <w:b/>
          <w:sz w:val="28"/>
          <w:szCs w:val="28"/>
        </w:rPr>
      </w:pPr>
      <w:r w:rsidRPr="00EF6D4C">
        <w:rPr>
          <w:b/>
          <w:sz w:val="28"/>
          <w:szCs w:val="28"/>
        </w:rPr>
        <w:t xml:space="preserve">о созыве тринадцатого (дистанционного) заседания депутатов </w:t>
      </w:r>
      <w:r w:rsidRPr="00EF6D4C">
        <w:rPr>
          <w:b/>
          <w:sz w:val="28"/>
          <w:szCs w:val="28"/>
        </w:rPr>
        <w:t>Представительного Собрания Обоянского района Курской области</w:t>
      </w:r>
      <w:r w:rsidRPr="00EF6D4C">
        <w:rPr>
          <w:b/>
          <w:sz w:val="28"/>
          <w:szCs w:val="28"/>
        </w:rPr>
        <w:t xml:space="preserve"> 28.10.2020</w:t>
      </w:r>
    </w:p>
    <w:p w:rsidR="00EF6D4C" w:rsidRDefault="00EF6D4C" w:rsidP="00EF6D4C">
      <w:pPr>
        <w:rPr>
          <w:b/>
          <w:sz w:val="28"/>
          <w:szCs w:val="28"/>
        </w:rPr>
      </w:pPr>
    </w:p>
    <w:p w:rsidR="00EF6D4C" w:rsidRDefault="00EF6D4C" w:rsidP="00EF6D4C">
      <w:pPr>
        <w:jc w:val="both"/>
        <w:rPr>
          <w:sz w:val="28"/>
          <w:szCs w:val="28"/>
        </w:rPr>
      </w:pPr>
      <w:r>
        <w:rPr>
          <w:color w:val="333333"/>
          <w:sz w:val="28"/>
          <w:szCs w:val="28"/>
          <w:shd w:val="clear" w:color="auto" w:fill="FFFFFF"/>
        </w:rPr>
        <w:t xml:space="preserve">             В соответствии с распоряжением Губернатора </w:t>
      </w:r>
      <w:r>
        <w:rPr>
          <w:bCs/>
          <w:color w:val="333333"/>
          <w:sz w:val="28"/>
          <w:szCs w:val="28"/>
          <w:shd w:val="clear" w:color="auto" w:fill="FFFFFF"/>
        </w:rPr>
        <w:t>Курской</w:t>
      </w:r>
      <w:r>
        <w:rPr>
          <w:color w:val="333333"/>
          <w:sz w:val="28"/>
          <w:szCs w:val="28"/>
          <w:shd w:val="clear" w:color="auto" w:fill="FFFFFF"/>
        </w:rPr>
        <w:t> </w:t>
      </w:r>
      <w:r>
        <w:rPr>
          <w:bCs/>
          <w:color w:val="333333"/>
          <w:sz w:val="28"/>
          <w:szCs w:val="28"/>
          <w:shd w:val="clear" w:color="auto" w:fill="FFFFFF"/>
        </w:rPr>
        <w:t>области</w:t>
      </w:r>
      <w:r>
        <w:rPr>
          <w:color w:val="333333"/>
          <w:sz w:val="28"/>
          <w:szCs w:val="28"/>
          <w:shd w:val="clear" w:color="auto" w:fill="FFFFFF"/>
        </w:rPr>
        <w:t> от 10.03.2020 № 60-рг «О введении </w:t>
      </w:r>
      <w:r>
        <w:rPr>
          <w:bCs/>
          <w:color w:val="333333"/>
          <w:sz w:val="28"/>
          <w:szCs w:val="28"/>
          <w:shd w:val="clear" w:color="auto" w:fill="FFFFFF"/>
        </w:rPr>
        <w:t>режима</w:t>
      </w:r>
      <w:r>
        <w:rPr>
          <w:color w:val="333333"/>
          <w:sz w:val="28"/>
          <w:szCs w:val="28"/>
          <w:shd w:val="clear" w:color="auto" w:fill="FFFFFF"/>
        </w:rPr>
        <w:t> </w:t>
      </w:r>
      <w:r>
        <w:rPr>
          <w:bCs/>
          <w:color w:val="333333"/>
          <w:sz w:val="28"/>
          <w:szCs w:val="28"/>
          <w:shd w:val="clear" w:color="auto" w:fill="FFFFFF"/>
        </w:rPr>
        <w:t>повышенной</w:t>
      </w:r>
      <w:r>
        <w:rPr>
          <w:color w:val="333333"/>
          <w:sz w:val="28"/>
          <w:szCs w:val="28"/>
          <w:shd w:val="clear" w:color="auto" w:fill="FFFFFF"/>
        </w:rPr>
        <w:t> </w:t>
      </w:r>
      <w:r>
        <w:rPr>
          <w:bCs/>
          <w:color w:val="333333"/>
          <w:sz w:val="28"/>
          <w:szCs w:val="28"/>
          <w:shd w:val="clear" w:color="auto" w:fill="FFFFFF"/>
        </w:rPr>
        <w:t xml:space="preserve">готовности» (с последующими изменениями и дополнениями), </w:t>
      </w:r>
      <w:r>
        <w:rPr>
          <w:sz w:val="28"/>
          <w:szCs w:val="28"/>
        </w:rPr>
        <w:t xml:space="preserve">Регламентом работы Представительного Собрания Обоянского района Курской области, утвержденным решением Представительного Собрания Обоянского района Курской области от 14 ноября 2005 г. № 2/5 </w:t>
      </w:r>
      <w:r>
        <w:rPr>
          <w:bCs/>
          <w:color w:val="333333"/>
          <w:sz w:val="28"/>
          <w:szCs w:val="28"/>
          <w:shd w:val="clear" w:color="auto" w:fill="FFFFFF"/>
        </w:rPr>
        <w:t>(с последующими изменениями и дополнениями)</w:t>
      </w:r>
      <w:r>
        <w:rPr>
          <w:sz w:val="28"/>
          <w:szCs w:val="28"/>
        </w:rPr>
        <w:t xml:space="preserve">, </w:t>
      </w:r>
    </w:p>
    <w:p w:rsidR="00EF6D4C" w:rsidRDefault="00EF6D4C" w:rsidP="00EF6D4C">
      <w:pPr>
        <w:jc w:val="both"/>
        <w:rPr>
          <w:sz w:val="28"/>
          <w:szCs w:val="28"/>
        </w:rPr>
      </w:pPr>
      <w:r>
        <w:rPr>
          <w:sz w:val="28"/>
          <w:szCs w:val="28"/>
        </w:rPr>
        <w:t xml:space="preserve">            </w:t>
      </w:r>
      <w:r>
        <w:rPr>
          <w:b/>
          <w:sz w:val="28"/>
          <w:szCs w:val="28"/>
        </w:rPr>
        <w:t>28 октября</w:t>
      </w:r>
      <w:r>
        <w:rPr>
          <w:b/>
          <w:color w:val="000000"/>
          <w:sz w:val="28"/>
          <w:szCs w:val="28"/>
        </w:rPr>
        <w:t xml:space="preserve"> 2020 г. в 10 часов 00 минут</w:t>
      </w:r>
      <w:r>
        <w:rPr>
          <w:color w:val="000000"/>
          <w:sz w:val="28"/>
          <w:szCs w:val="28"/>
        </w:rPr>
        <w:t xml:space="preserve"> в  зале </w:t>
      </w:r>
      <w:r>
        <w:rPr>
          <w:sz w:val="28"/>
          <w:szCs w:val="28"/>
        </w:rPr>
        <w:t>для проведения дистанционного заседания</w:t>
      </w:r>
      <w:r>
        <w:rPr>
          <w:color w:val="000000"/>
          <w:sz w:val="28"/>
          <w:szCs w:val="28"/>
        </w:rPr>
        <w:t xml:space="preserve"> здания Администрации Обоянского района (г. </w:t>
      </w:r>
      <w:proofErr w:type="spellStart"/>
      <w:r>
        <w:rPr>
          <w:color w:val="000000"/>
          <w:sz w:val="28"/>
          <w:szCs w:val="28"/>
        </w:rPr>
        <w:t>Обоянь</w:t>
      </w:r>
      <w:proofErr w:type="spellEnd"/>
      <w:r>
        <w:rPr>
          <w:color w:val="000000"/>
          <w:sz w:val="28"/>
          <w:szCs w:val="28"/>
        </w:rPr>
        <w:t>, ул. Шмидта, 6) созывается</w:t>
      </w:r>
      <w:r>
        <w:rPr>
          <w:b/>
          <w:color w:val="000000"/>
          <w:sz w:val="28"/>
          <w:szCs w:val="28"/>
        </w:rPr>
        <w:t xml:space="preserve"> тринадцатое заседание</w:t>
      </w:r>
      <w:r>
        <w:rPr>
          <w:color w:val="000000"/>
          <w:sz w:val="28"/>
          <w:szCs w:val="28"/>
        </w:rPr>
        <w:t xml:space="preserve"> Представительного Собрания Обоянского района Курской области </w:t>
      </w:r>
      <w:r>
        <w:rPr>
          <w:b/>
          <w:sz w:val="28"/>
          <w:szCs w:val="28"/>
        </w:rPr>
        <w:t>в дистанционной форме</w:t>
      </w:r>
      <w:r>
        <w:rPr>
          <w:sz w:val="28"/>
          <w:szCs w:val="28"/>
        </w:rPr>
        <w:t xml:space="preserve"> с использованием технических средств информационных систем, в том числе видео-конференц-связи.</w:t>
      </w:r>
    </w:p>
    <w:p w:rsidR="00EF6D4C" w:rsidRDefault="00EF6D4C" w:rsidP="00EF6D4C">
      <w:pPr>
        <w:keepNext/>
        <w:tabs>
          <w:tab w:val="left" w:pos="0"/>
          <w:tab w:val="left" w:pos="700"/>
        </w:tabs>
        <w:jc w:val="both"/>
        <w:outlineLvl w:val="4"/>
        <w:rPr>
          <w:bCs/>
          <w:iCs/>
          <w:color w:val="000000"/>
          <w:sz w:val="28"/>
          <w:szCs w:val="28"/>
        </w:rPr>
      </w:pPr>
      <w:r>
        <w:rPr>
          <w:bCs/>
          <w:iCs/>
          <w:color w:val="000000"/>
          <w:sz w:val="28"/>
          <w:szCs w:val="28"/>
        </w:rPr>
        <w:t xml:space="preserve">           На рассмотрение заседания Представительного Собрания Обоянского района Курской области четвертого созыва выносятся вопросы:</w:t>
      </w:r>
    </w:p>
    <w:p w:rsidR="00EF6D4C" w:rsidRDefault="00EF6D4C" w:rsidP="00EF6D4C">
      <w:pPr>
        <w:keepNext/>
        <w:tabs>
          <w:tab w:val="left" w:pos="0"/>
          <w:tab w:val="left" w:pos="700"/>
        </w:tabs>
        <w:jc w:val="both"/>
        <w:outlineLvl w:val="4"/>
        <w:rPr>
          <w:bCs/>
          <w:iCs/>
          <w:color w:val="000000"/>
          <w:sz w:val="28"/>
          <w:szCs w:val="28"/>
        </w:rPr>
      </w:pPr>
    </w:p>
    <w:p w:rsidR="00EF6D4C" w:rsidRDefault="00EF6D4C" w:rsidP="00EF6D4C">
      <w:pPr>
        <w:pStyle w:val="a5"/>
        <w:numPr>
          <w:ilvl w:val="0"/>
          <w:numId w:val="1"/>
        </w:numPr>
        <w:tabs>
          <w:tab w:val="left" w:pos="9781"/>
        </w:tabs>
        <w:ind w:right="140"/>
        <w:jc w:val="both"/>
        <w:rPr>
          <w:sz w:val="28"/>
          <w:szCs w:val="28"/>
        </w:rPr>
      </w:pPr>
      <w:r>
        <w:rPr>
          <w:sz w:val="28"/>
          <w:szCs w:val="28"/>
        </w:rPr>
        <w:t>О внесении изменений в Положение о бюджетном процессе в муниципальном районе «</w:t>
      </w:r>
      <w:proofErr w:type="spellStart"/>
      <w:r>
        <w:rPr>
          <w:sz w:val="28"/>
          <w:szCs w:val="28"/>
        </w:rPr>
        <w:t>Обоянский</w:t>
      </w:r>
      <w:proofErr w:type="spellEnd"/>
      <w:r>
        <w:rPr>
          <w:sz w:val="28"/>
          <w:szCs w:val="28"/>
        </w:rPr>
        <w:t xml:space="preserve"> район» Курской области, утвержденное решением Представительного Собрания Обоянского района Курской области от 29.10.2019 № 2/10- </w:t>
      </w:r>
      <w:r>
        <w:rPr>
          <w:sz w:val="28"/>
          <w:szCs w:val="28"/>
          <w:lang w:val="en-US"/>
        </w:rPr>
        <w:t>IV</w:t>
      </w:r>
      <w:r>
        <w:rPr>
          <w:sz w:val="28"/>
          <w:szCs w:val="28"/>
        </w:rPr>
        <w:t>.</w:t>
      </w:r>
    </w:p>
    <w:p w:rsidR="00EF6D4C" w:rsidRDefault="00EF6D4C" w:rsidP="00EF6D4C">
      <w:pPr>
        <w:pStyle w:val="a5"/>
        <w:numPr>
          <w:ilvl w:val="0"/>
          <w:numId w:val="1"/>
        </w:numPr>
        <w:tabs>
          <w:tab w:val="left" w:pos="570"/>
          <w:tab w:val="center" w:pos="4564"/>
        </w:tabs>
        <w:jc w:val="both"/>
        <w:rPr>
          <w:sz w:val="28"/>
          <w:szCs w:val="28"/>
        </w:rPr>
      </w:pPr>
      <w:r>
        <w:rPr>
          <w:color w:val="000000"/>
          <w:sz w:val="28"/>
          <w:szCs w:val="28"/>
        </w:rPr>
        <w:t xml:space="preserve">  Об утверждении</w:t>
      </w:r>
      <w:r>
        <w:rPr>
          <w:sz w:val="28"/>
          <w:szCs w:val="28"/>
        </w:rPr>
        <w:t xml:space="preserve"> изменений, вносимых в Примерное Положение об оплате труда работников муниципальных  учреждений, подведомственных Управлению образования Администрации Обоянского района, по виду  экономической деятельности «Деятельность детских лагерей во время каникул», утвержденное решением Представительного Собрания Обоянского района Курской области  от 18.02.2010 № 4/38-</w:t>
      </w:r>
      <w:r>
        <w:rPr>
          <w:sz w:val="28"/>
          <w:szCs w:val="28"/>
          <w:lang w:val="en-US"/>
        </w:rPr>
        <w:t>II</w:t>
      </w:r>
      <w:r>
        <w:rPr>
          <w:sz w:val="28"/>
          <w:szCs w:val="28"/>
        </w:rPr>
        <w:t>.</w:t>
      </w:r>
    </w:p>
    <w:p w:rsidR="00EF6D4C" w:rsidRDefault="00EF6D4C" w:rsidP="00EF6D4C">
      <w:pPr>
        <w:pStyle w:val="a5"/>
        <w:numPr>
          <w:ilvl w:val="0"/>
          <w:numId w:val="1"/>
        </w:numPr>
        <w:tabs>
          <w:tab w:val="left" w:pos="570"/>
          <w:tab w:val="center" w:pos="4564"/>
        </w:tabs>
        <w:jc w:val="both"/>
        <w:rPr>
          <w:sz w:val="28"/>
          <w:szCs w:val="28"/>
        </w:rPr>
      </w:pPr>
      <w:r>
        <w:rPr>
          <w:color w:val="000000"/>
          <w:sz w:val="28"/>
          <w:szCs w:val="28"/>
        </w:rPr>
        <w:t xml:space="preserve">  Об утверждении</w:t>
      </w:r>
      <w:r>
        <w:rPr>
          <w:sz w:val="28"/>
          <w:szCs w:val="28"/>
        </w:rPr>
        <w:t xml:space="preserve"> изменений, вносимых в Примерное Положение об оплате труда работников муниципальных образовательных учреждений, подведомственных Управлению образования Администрации Обоянского района, по виду  экономической деятельности «Образование», утвержденное решением Представительного Собрания Обоянского района Курской области  от 18.02.2010 № 4/25-</w:t>
      </w:r>
      <w:r>
        <w:rPr>
          <w:sz w:val="28"/>
          <w:szCs w:val="28"/>
          <w:lang w:val="en-US"/>
        </w:rPr>
        <w:t>II</w:t>
      </w:r>
      <w:r>
        <w:rPr>
          <w:sz w:val="28"/>
          <w:szCs w:val="28"/>
        </w:rPr>
        <w:t>.</w:t>
      </w:r>
    </w:p>
    <w:p w:rsidR="00EF6D4C" w:rsidRDefault="00EF6D4C" w:rsidP="00EF6D4C">
      <w:pPr>
        <w:pStyle w:val="a5"/>
        <w:numPr>
          <w:ilvl w:val="0"/>
          <w:numId w:val="1"/>
        </w:numPr>
        <w:tabs>
          <w:tab w:val="left" w:pos="570"/>
          <w:tab w:val="center" w:pos="4564"/>
        </w:tabs>
        <w:jc w:val="both"/>
        <w:rPr>
          <w:sz w:val="28"/>
          <w:szCs w:val="28"/>
        </w:rPr>
      </w:pPr>
      <w:r>
        <w:rPr>
          <w:sz w:val="28"/>
          <w:szCs w:val="28"/>
        </w:rPr>
        <w:t xml:space="preserve">  </w:t>
      </w:r>
      <w:r>
        <w:rPr>
          <w:color w:val="000000"/>
          <w:sz w:val="28"/>
          <w:szCs w:val="28"/>
        </w:rPr>
        <w:t>Об утверждении</w:t>
      </w:r>
      <w:r>
        <w:rPr>
          <w:sz w:val="28"/>
          <w:szCs w:val="28"/>
        </w:rPr>
        <w:t xml:space="preserve">  изменений, вносимых в Положение   об оплате труда  работников муниципального казенного учреждения «Хозяйственно-эксплуатационная служба образовательных учреждений Обоянского района», утвержденное решением Представительного Собрания Обоянского района Курской области от 28.06.2018 №5/33-</w:t>
      </w:r>
      <w:r>
        <w:rPr>
          <w:sz w:val="28"/>
          <w:szCs w:val="28"/>
          <w:lang w:val="en-US"/>
        </w:rPr>
        <w:t>III</w:t>
      </w:r>
      <w:r>
        <w:rPr>
          <w:sz w:val="28"/>
          <w:szCs w:val="28"/>
        </w:rPr>
        <w:t>.</w:t>
      </w:r>
    </w:p>
    <w:p w:rsidR="00EF6D4C" w:rsidRDefault="00EF6D4C" w:rsidP="00EF6D4C">
      <w:pPr>
        <w:pStyle w:val="a5"/>
        <w:numPr>
          <w:ilvl w:val="0"/>
          <w:numId w:val="1"/>
        </w:numPr>
        <w:tabs>
          <w:tab w:val="left" w:pos="570"/>
          <w:tab w:val="center" w:pos="4564"/>
        </w:tabs>
        <w:jc w:val="both"/>
        <w:rPr>
          <w:sz w:val="28"/>
          <w:szCs w:val="28"/>
        </w:rPr>
      </w:pPr>
      <w:r>
        <w:rPr>
          <w:color w:val="000000"/>
          <w:sz w:val="28"/>
          <w:szCs w:val="28"/>
        </w:rPr>
        <w:lastRenderedPageBreak/>
        <w:t xml:space="preserve">  </w:t>
      </w:r>
      <w:proofErr w:type="gramStart"/>
      <w:r>
        <w:rPr>
          <w:color w:val="000000"/>
          <w:sz w:val="28"/>
          <w:szCs w:val="28"/>
        </w:rPr>
        <w:t>Об утверждении</w:t>
      </w:r>
      <w:r>
        <w:rPr>
          <w:sz w:val="28"/>
          <w:szCs w:val="28"/>
        </w:rPr>
        <w:t xml:space="preserve"> изменений, вносимых в Примерное Положение об оплате труда работников муниципального казенного учреждения, подведомственного Управлению образования Администрации Обоянского района, по виду  экономической деятельности «Деятельность по созданию и использованию баз данных и информационных ресурсов», утвержденное решением Представительного Собрания Обоянского района Курской области  от 30.11.2012 № 9/40-</w:t>
      </w:r>
      <w:r>
        <w:rPr>
          <w:sz w:val="28"/>
          <w:szCs w:val="28"/>
          <w:lang w:val="en-US"/>
        </w:rPr>
        <w:t>II</w:t>
      </w:r>
      <w:r>
        <w:rPr>
          <w:sz w:val="28"/>
          <w:szCs w:val="28"/>
        </w:rPr>
        <w:t>.</w:t>
      </w:r>
      <w:proofErr w:type="gramEnd"/>
    </w:p>
    <w:p w:rsidR="00EF6D4C" w:rsidRDefault="00EF6D4C" w:rsidP="00EF6D4C">
      <w:pPr>
        <w:pStyle w:val="a5"/>
        <w:numPr>
          <w:ilvl w:val="0"/>
          <w:numId w:val="1"/>
        </w:numPr>
        <w:tabs>
          <w:tab w:val="left" w:pos="570"/>
          <w:tab w:val="center" w:pos="4564"/>
        </w:tabs>
        <w:jc w:val="both"/>
        <w:rPr>
          <w:sz w:val="28"/>
          <w:szCs w:val="28"/>
        </w:rPr>
      </w:pPr>
      <w:r>
        <w:rPr>
          <w:sz w:val="28"/>
          <w:szCs w:val="28"/>
        </w:rPr>
        <w:t xml:space="preserve">  О внесении изменений в Положение о порядке оплаты труда муниципальных служащих Администрации Обоянского района Курской области.</w:t>
      </w:r>
    </w:p>
    <w:p w:rsidR="00EF6D4C" w:rsidRDefault="00EF6D4C" w:rsidP="00EF6D4C">
      <w:pPr>
        <w:pStyle w:val="a5"/>
        <w:numPr>
          <w:ilvl w:val="0"/>
          <w:numId w:val="1"/>
        </w:numPr>
        <w:jc w:val="both"/>
        <w:rPr>
          <w:sz w:val="28"/>
          <w:szCs w:val="28"/>
        </w:rPr>
      </w:pPr>
      <w:r>
        <w:rPr>
          <w:sz w:val="28"/>
          <w:szCs w:val="28"/>
        </w:rPr>
        <w:t>О внесении изменений и дополнений  в решение Представительного Собрания Обоянского района Курской области от 07.02.2007 № 1/11 «Об утверждении порядка и условий оплаты труда Главы муниципального района «</w:t>
      </w:r>
      <w:proofErr w:type="spellStart"/>
      <w:r>
        <w:rPr>
          <w:sz w:val="28"/>
          <w:szCs w:val="28"/>
        </w:rPr>
        <w:t>Обоянский</w:t>
      </w:r>
      <w:proofErr w:type="spellEnd"/>
      <w:r>
        <w:rPr>
          <w:sz w:val="28"/>
          <w:szCs w:val="28"/>
        </w:rPr>
        <w:t xml:space="preserve"> район» Курской области, председателя Представительного Собрания Обоянского района Курской области осуществляющих свои полномочия на постоянной основе»</w:t>
      </w:r>
      <w:r>
        <w:rPr>
          <w:sz w:val="28"/>
          <w:szCs w:val="28"/>
        </w:rPr>
        <w:t>.</w:t>
      </w:r>
      <w:bookmarkStart w:id="0" w:name="_GoBack"/>
      <w:bookmarkEnd w:id="0"/>
    </w:p>
    <w:p w:rsidR="00EF6D4C" w:rsidRDefault="00EF6D4C" w:rsidP="00EF6D4C">
      <w:pPr>
        <w:pStyle w:val="a5"/>
        <w:numPr>
          <w:ilvl w:val="0"/>
          <w:numId w:val="1"/>
        </w:numPr>
        <w:tabs>
          <w:tab w:val="left" w:pos="570"/>
          <w:tab w:val="center" w:pos="4564"/>
        </w:tabs>
        <w:jc w:val="both"/>
        <w:rPr>
          <w:sz w:val="28"/>
          <w:szCs w:val="28"/>
        </w:rPr>
      </w:pPr>
      <w:r>
        <w:rPr>
          <w:sz w:val="28"/>
          <w:szCs w:val="28"/>
        </w:rPr>
        <w:t xml:space="preserve">  </w:t>
      </w:r>
      <w:r>
        <w:rPr>
          <w:bCs/>
          <w:sz w:val="28"/>
          <w:szCs w:val="28"/>
        </w:rPr>
        <w:t>О внесении изменений и дополнений в решение Представительного Собрания Обоянского района Курской области от 27.12.2012 года № 10/53 «</w:t>
      </w:r>
      <w:r>
        <w:rPr>
          <w:kern w:val="32"/>
          <w:sz w:val="28"/>
          <w:szCs w:val="28"/>
        </w:rPr>
        <w:t>Об утверждении Положения о порядке оплаты труда муниципальных служащих Контрольно-счетного органа Обоянского района Курской области».</w:t>
      </w:r>
    </w:p>
    <w:p w:rsidR="00EF6D4C" w:rsidRDefault="00EF6D4C" w:rsidP="00EF6D4C">
      <w:pPr>
        <w:pStyle w:val="a5"/>
        <w:numPr>
          <w:ilvl w:val="0"/>
          <w:numId w:val="1"/>
        </w:numPr>
        <w:tabs>
          <w:tab w:val="left" w:pos="570"/>
          <w:tab w:val="center" w:pos="4564"/>
        </w:tabs>
        <w:jc w:val="both"/>
        <w:rPr>
          <w:sz w:val="28"/>
          <w:szCs w:val="28"/>
        </w:rPr>
      </w:pPr>
      <w:r>
        <w:rPr>
          <w:b/>
          <w:sz w:val="28"/>
          <w:szCs w:val="28"/>
        </w:rPr>
        <w:t xml:space="preserve">   </w:t>
      </w:r>
      <w:r>
        <w:rPr>
          <w:sz w:val="28"/>
          <w:szCs w:val="28"/>
        </w:rPr>
        <w:t>О приеме имущества в собственность муниципального района «</w:t>
      </w:r>
      <w:proofErr w:type="spellStart"/>
      <w:r>
        <w:rPr>
          <w:sz w:val="28"/>
          <w:szCs w:val="28"/>
        </w:rPr>
        <w:t>Обоянский</w:t>
      </w:r>
      <w:proofErr w:type="spellEnd"/>
      <w:r>
        <w:rPr>
          <w:sz w:val="28"/>
          <w:szCs w:val="28"/>
        </w:rPr>
        <w:t xml:space="preserve">  район» Курской области.</w:t>
      </w:r>
    </w:p>
    <w:p w:rsidR="00EF6D4C" w:rsidRDefault="00EF6D4C" w:rsidP="00EF6D4C">
      <w:pPr>
        <w:pStyle w:val="a5"/>
        <w:numPr>
          <w:ilvl w:val="0"/>
          <w:numId w:val="1"/>
        </w:numPr>
        <w:rPr>
          <w:sz w:val="28"/>
          <w:szCs w:val="28"/>
        </w:rPr>
      </w:pPr>
      <w:r>
        <w:rPr>
          <w:sz w:val="28"/>
          <w:szCs w:val="28"/>
        </w:rPr>
        <w:t xml:space="preserve"> О приеме имущества в собственность муниципального района «</w:t>
      </w:r>
      <w:proofErr w:type="spellStart"/>
      <w:r>
        <w:rPr>
          <w:sz w:val="28"/>
          <w:szCs w:val="28"/>
        </w:rPr>
        <w:t>Обоянский</w:t>
      </w:r>
      <w:proofErr w:type="spellEnd"/>
      <w:r>
        <w:rPr>
          <w:sz w:val="28"/>
          <w:szCs w:val="28"/>
        </w:rPr>
        <w:t xml:space="preserve"> район» Курской области.</w:t>
      </w:r>
    </w:p>
    <w:p w:rsidR="00EF6D4C" w:rsidRDefault="00EF6D4C" w:rsidP="00EF6D4C">
      <w:pPr>
        <w:pStyle w:val="a5"/>
        <w:widowControl w:val="0"/>
        <w:numPr>
          <w:ilvl w:val="0"/>
          <w:numId w:val="1"/>
        </w:numPr>
        <w:jc w:val="both"/>
        <w:rPr>
          <w:rFonts w:eastAsia="Arial Unicode MS"/>
          <w:bCs/>
          <w:sz w:val="27"/>
          <w:szCs w:val="27"/>
          <w:lang w:bidi="ru-RU"/>
        </w:rPr>
      </w:pPr>
      <w:r w:rsidRPr="00EF6D4C">
        <w:rPr>
          <w:rFonts w:eastAsia="Arial Unicode MS"/>
          <w:bCs/>
          <w:sz w:val="27"/>
          <w:szCs w:val="27"/>
          <w:lang w:bidi="ru-RU"/>
        </w:rPr>
        <w:t>О внесении изменений в Положение об оплате труда работников                                   муниципального казенного учреждения «Управление обеспечения деятельности органов местного самоуправления» Обоянского района Курской области</w:t>
      </w:r>
      <w:r>
        <w:rPr>
          <w:rFonts w:eastAsia="Arial Unicode MS"/>
          <w:bCs/>
          <w:sz w:val="27"/>
          <w:szCs w:val="27"/>
          <w:lang w:bidi="ru-RU"/>
        </w:rPr>
        <w:t>.</w:t>
      </w:r>
    </w:p>
    <w:p w:rsidR="00EF6D4C" w:rsidRPr="00EF6D4C" w:rsidRDefault="00EF6D4C" w:rsidP="00EF6D4C">
      <w:pPr>
        <w:pStyle w:val="a5"/>
        <w:widowControl w:val="0"/>
        <w:jc w:val="both"/>
        <w:rPr>
          <w:rFonts w:eastAsia="Arial Unicode MS"/>
          <w:bCs/>
          <w:sz w:val="27"/>
          <w:szCs w:val="27"/>
          <w:lang w:bidi="ru-RU"/>
        </w:rPr>
      </w:pPr>
    </w:p>
    <w:p w:rsidR="00EF6D4C" w:rsidRDefault="00EF6D4C" w:rsidP="00EF6D4C">
      <w:pPr>
        <w:tabs>
          <w:tab w:val="left" w:pos="5720"/>
        </w:tabs>
        <w:suppressAutoHyphens w:val="0"/>
        <w:jc w:val="both"/>
        <w:rPr>
          <w:color w:val="000000"/>
          <w:sz w:val="28"/>
          <w:szCs w:val="28"/>
        </w:rPr>
      </w:pPr>
      <w:r>
        <w:rPr>
          <w:color w:val="000000"/>
          <w:sz w:val="28"/>
          <w:szCs w:val="28"/>
        </w:rPr>
        <w:t xml:space="preserve">           Приглашаю депутатов Представительного Собрания Обоянского района </w:t>
      </w:r>
      <w:r>
        <w:rPr>
          <w:bCs/>
          <w:iCs/>
          <w:color w:val="000000"/>
          <w:sz w:val="28"/>
          <w:szCs w:val="28"/>
          <w:lang w:eastAsia="ru-RU"/>
        </w:rPr>
        <w:t xml:space="preserve">Курской области </w:t>
      </w:r>
      <w:r>
        <w:rPr>
          <w:color w:val="000000"/>
          <w:sz w:val="28"/>
          <w:szCs w:val="28"/>
        </w:rPr>
        <w:t xml:space="preserve">принять участие в дистанционном заседании Представительного Собрания на удаленном режиме </w:t>
      </w:r>
      <w:r>
        <w:rPr>
          <w:sz w:val="28"/>
          <w:szCs w:val="28"/>
        </w:rPr>
        <w:t>в дистанционной форме.</w:t>
      </w:r>
    </w:p>
    <w:p w:rsidR="00EF6D4C" w:rsidRDefault="00EF6D4C" w:rsidP="00EF6D4C">
      <w:pPr>
        <w:suppressAutoHyphens w:val="0"/>
        <w:jc w:val="both"/>
        <w:rPr>
          <w:color w:val="000000"/>
          <w:sz w:val="28"/>
          <w:szCs w:val="28"/>
        </w:rPr>
      </w:pPr>
    </w:p>
    <w:p w:rsidR="00EF6D4C" w:rsidRDefault="00EF6D4C" w:rsidP="00EF6D4C">
      <w:pPr>
        <w:suppressAutoHyphens w:val="0"/>
        <w:jc w:val="both"/>
        <w:rPr>
          <w:sz w:val="28"/>
          <w:szCs w:val="28"/>
          <w:lang w:eastAsia="ru-RU"/>
        </w:rPr>
      </w:pPr>
      <w:r>
        <w:rPr>
          <w:sz w:val="28"/>
          <w:szCs w:val="28"/>
          <w:lang w:eastAsia="ru-RU"/>
        </w:rPr>
        <w:t xml:space="preserve">         </w:t>
      </w:r>
    </w:p>
    <w:p w:rsidR="00EF6D4C" w:rsidRDefault="00EF6D4C" w:rsidP="00EF6D4C">
      <w:pPr>
        <w:suppressAutoHyphens w:val="0"/>
        <w:jc w:val="both"/>
        <w:rPr>
          <w:sz w:val="28"/>
          <w:szCs w:val="28"/>
          <w:lang w:eastAsia="ru-RU"/>
        </w:rPr>
      </w:pPr>
    </w:p>
    <w:p w:rsidR="00EF6D4C" w:rsidRDefault="00EF6D4C" w:rsidP="00EF6D4C">
      <w:pPr>
        <w:suppressAutoHyphens w:val="0"/>
        <w:rPr>
          <w:sz w:val="28"/>
          <w:szCs w:val="28"/>
          <w:lang w:eastAsia="ru-RU"/>
        </w:rPr>
      </w:pPr>
      <w:r>
        <w:rPr>
          <w:sz w:val="28"/>
          <w:szCs w:val="28"/>
          <w:lang w:eastAsia="ru-RU"/>
        </w:rPr>
        <w:t xml:space="preserve">Председатель  Представительного Собрания                                               </w:t>
      </w:r>
    </w:p>
    <w:p w:rsidR="00EF6D4C" w:rsidRDefault="00EF6D4C" w:rsidP="00EF6D4C">
      <w:pPr>
        <w:suppressAutoHyphens w:val="0"/>
        <w:rPr>
          <w:sz w:val="28"/>
          <w:szCs w:val="28"/>
          <w:lang w:eastAsia="ru-RU"/>
        </w:rPr>
      </w:pPr>
      <w:r>
        <w:rPr>
          <w:sz w:val="28"/>
          <w:szCs w:val="28"/>
          <w:lang w:eastAsia="ru-RU"/>
        </w:rPr>
        <w:t>Обоянского района Курской области                                       А.В. Лукьянчиков</w:t>
      </w:r>
    </w:p>
    <w:p w:rsidR="00EF6D4C" w:rsidRDefault="00EF6D4C" w:rsidP="00EF6D4C"/>
    <w:p w:rsidR="00EF6D4C" w:rsidRDefault="00EF6D4C" w:rsidP="00EF6D4C"/>
    <w:p w:rsidR="000901E2" w:rsidRDefault="000901E2"/>
    <w:sectPr w:rsidR="00090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7AD9"/>
    <w:multiLevelType w:val="hybridMultilevel"/>
    <w:tmpl w:val="51BAB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4C"/>
    <w:rsid w:val="000901E2"/>
    <w:rsid w:val="00EF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6D4C"/>
    <w:pPr>
      <w:jc w:val="both"/>
    </w:pPr>
    <w:rPr>
      <w:sz w:val="28"/>
      <w:szCs w:val="20"/>
    </w:rPr>
  </w:style>
  <w:style w:type="character" w:customStyle="1" w:styleId="a4">
    <w:name w:val="Основной текст Знак"/>
    <w:basedOn w:val="a0"/>
    <w:link w:val="a3"/>
    <w:semiHidden/>
    <w:rsid w:val="00EF6D4C"/>
    <w:rPr>
      <w:rFonts w:ascii="Times New Roman" w:eastAsia="Times New Roman" w:hAnsi="Times New Roman" w:cs="Times New Roman"/>
      <w:sz w:val="28"/>
      <w:szCs w:val="20"/>
      <w:lang w:eastAsia="ar-SA"/>
    </w:rPr>
  </w:style>
  <w:style w:type="paragraph" w:styleId="a5">
    <w:name w:val="List Paragraph"/>
    <w:basedOn w:val="a"/>
    <w:uiPriority w:val="34"/>
    <w:qFormat/>
    <w:rsid w:val="00EF6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6D4C"/>
    <w:pPr>
      <w:jc w:val="both"/>
    </w:pPr>
    <w:rPr>
      <w:sz w:val="28"/>
      <w:szCs w:val="20"/>
    </w:rPr>
  </w:style>
  <w:style w:type="character" w:customStyle="1" w:styleId="a4">
    <w:name w:val="Основной текст Знак"/>
    <w:basedOn w:val="a0"/>
    <w:link w:val="a3"/>
    <w:semiHidden/>
    <w:rsid w:val="00EF6D4C"/>
    <w:rPr>
      <w:rFonts w:ascii="Times New Roman" w:eastAsia="Times New Roman" w:hAnsi="Times New Roman" w:cs="Times New Roman"/>
      <w:sz w:val="28"/>
      <w:szCs w:val="20"/>
      <w:lang w:eastAsia="ar-SA"/>
    </w:rPr>
  </w:style>
  <w:style w:type="paragraph" w:styleId="a5">
    <w:name w:val="List Paragraph"/>
    <w:basedOn w:val="a"/>
    <w:uiPriority w:val="34"/>
    <w:qFormat/>
    <w:rsid w:val="00EF6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3702</Characters>
  <Application>Microsoft Office Word</Application>
  <DocSecurity>0</DocSecurity>
  <Lines>30</Lines>
  <Paragraphs>8</Paragraphs>
  <ScaleCrop>false</ScaleCrop>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cp:revision>
  <dcterms:created xsi:type="dcterms:W3CDTF">2020-10-27T07:01:00Z</dcterms:created>
  <dcterms:modified xsi:type="dcterms:W3CDTF">2020-10-27T07:05:00Z</dcterms:modified>
</cp:coreProperties>
</file>