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FB" w:rsidRDefault="00C75AFB" w:rsidP="00632843">
      <w:pPr>
        <w:keepNext/>
        <w:outlineLvl w:val="2"/>
        <w:rPr>
          <w:lang w:eastAsia="ru-RU"/>
        </w:rPr>
      </w:pPr>
    </w:p>
    <w:p w:rsidR="00C75AFB" w:rsidRPr="00E157A8" w:rsidRDefault="00C75AFB" w:rsidP="00632843">
      <w:pPr>
        <w:keepNext/>
        <w:outlineLvl w:val="2"/>
        <w:rPr>
          <w:lang w:eastAsia="ru-RU"/>
        </w:rPr>
      </w:pPr>
    </w:p>
    <w:p w:rsidR="00632843" w:rsidRDefault="00632843" w:rsidP="00632843">
      <w:pPr>
        <w:pStyle w:val="3"/>
        <w:jc w:val="center"/>
        <w:rPr>
          <w:sz w:val="32"/>
          <w:szCs w:val="32"/>
        </w:rPr>
      </w:pPr>
      <w:r>
        <w:rPr>
          <w:bCs w:val="0"/>
          <w:sz w:val="32"/>
          <w:szCs w:val="32"/>
        </w:rPr>
        <w:t>ПРЕДСТАВИТЕЛЬНОЕ СОБРАНИЕ</w:t>
      </w:r>
    </w:p>
    <w:p w:rsidR="00632843" w:rsidRDefault="00632843" w:rsidP="00632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Обоянского </w:t>
      </w:r>
      <w:r>
        <w:rPr>
          <w:rFonts w:ascii="Arial" w:hAnsi="Arial" w:cs="Arial"/>
          <w:b/>
          <w:bCs/>
          <w:sz w:val="32"/>
          <w:szCs w:val="32"/>
        </w:rPr>
        <w:t>РАЙОНА</w:t>
      </w:r>
    </w:p>
    <w:p w:rsidR="00632843" w:rsidRDefault="00632843" w:rsidP="006328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32843" w:rsidRPr="00632843" w:rsidRDefault="00632843" w:rsidP="00632843">
      <w:pPr>
        <w:pStyle w:val="2"/>
        <w:jc w:val="center"/>
        <w:rPr>
          <w:rFonts w:ascii="Arial" w:hAnsi="Arial" w:cs="Arial"/>
          <w:bCs w:val="0"/>
          <w:color w:val="000000" w:themeColor="text1"/>
          <w:sz w:val="28"/>
          <w:szCs w:val="28"/>
        </w:rPr>
      </w:pPr>
      <w:r w:rsidRPr="00632843">
        <w:rPr>
          <w:rFonts w:ascii="Arial" w:hAnsi="Arial" w:cs="Arial"/>
          <w:bCs w:val="0"/>
          <w:color w:val="000000" w:themeColor="text1"/>
          <w:sz w:val="28"/>
          <w:szCs w:val="28"/>
        </w:rPr>
        <w:t>РЕШЕНИЕ</w:t>
      </w:r>
    </w:p>
    <w:p w:rsidR="00632843" w:rsidRDefault="00A03A3D" w:rsidP="00632843">
      <w:pPr>
        <w:pStyle w:val="3"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t>от 08 декабря 2020 года № 15/88</w:t>
      </w:r>
      <w:r w:rsidR="00632843">
        <w:rPr>
          <w:sz w:val="32"/>
          <w:szCs w:val="32"/>
        </w:rPr>
        <w:t xml:space="preserve"> – </w:t>
      </w:r>
      <w:r w:rsidR="00632843">
        <w:rPr>
          <w:sz w:val="32"/>
          <w:szCs w:val="32"/>
          <w:lang w:val="en-US"/>
        </w:rPr>
        <w:t>IV</w:t>
      </w:r>
    </w:p>
    <w:p w:rsidR="007C34B0" w:rsidRDefault="007C34B0" w:rsidP="00C2573B">
      <w:pPr>
        <w:rPr>
          <w:b/>
          <w:sz w:val="28"/>
          <w:szCs w:val="28"/>
        </w:rPr>
      </w:pPr>
    </w:p>
    <w:p w:rsidR="00A03A3D" w:rsidRPr="002F3194" w:rsidRDefault="00A03A3D" w:rsidP="00C2573B">
      <w:pPr>
        <w:rPr>
          <w:b/>
          <w:sz w:val="28"/>
          <w:szCs w:val="28"/>
        </w:rPr>
      </w:pPr>
    </w:p>
    <w:p w:rsidR="00A03A3D" w:rsidRPr="00A03A3D" w:rsidRDefault="00A03A3D" w:rsidP="00A03A3D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A03A3D">
        <w:rPr>
          <w:rFonts w:ascii="Arial" w:hAnsi="Arial" w:cs="Arial"/>
          <w:b/>
          <w:bCs/>
          <w:sz w:val="28"/>
          <w:szCs w:val="28"/>
        </w:rPr>
        <w:t xml:space="preserve">О внесении изменений в решение Представительного Собрания Обоянского района Курской области от 29.10.2019 </w:t>
      </w:r>
      <w:r w:rsidRPr="00A03A3D">
        <w:rPr>
          <w:rFonts w:ascii="Arial" w:hAnsi="Arial" w:cs="Arial"/>
          <w:b/>
          <w:sz w:val="28"/>
          <w:szCs w:val="28"/>
        </w:rPr>
        <w:t xml:space="preserve">№ 2 /17  - </w:t>
      </w:r>
      <w:r w:rsidRPr="00A03A3D">
        <w:rPr>
          <w:rFonts w:ascii="Arial" w:hAnsi="Arial" w:cs="Arial"/>
          <w:b/>
          <w:sz w:val="28"/>
          <w:szCs w:val="28"/>
          <w:lang w:val="en-US"/>
        </w:rPr>
        <w:t>IV</w:t>
      </w:r>
      <w:r w:rsidRPr="00A03A3D">
        <w:rPr>
          <w:rFonts w:ascii="Arial" w:hAnsi="Arial" w:cs="Arial"/>
          <w:b/>
          <w:bCs/>
          <w:sz w:val="28"/>
          <w:szCs w:val="28"/>
        </w:rPr>
        <w:t xml:space="preserve"> «Об у</w:t>
      </w:r>
      <w:r>
        <w:rPr>
          <w:rFonts w:ascii="Arial" w:hAnsi="Arial" w:cs="Arial"/>
          <w:b/>
          <w:bCs/>
          <w:sz w:val="28"/>
          <w:szCs w:val="28"/>
        </w:rPr>
        <w:t xml:space="preserve">тверждении Положения о порядке </w:t>
      </w:r>
      <w:r w:rsidRPr="00A03A3D">
        <w:rPr>
          <w:rFonts w:ascii="Arial" w:hAnsi="Arial" w:cs="Arial"/>
          <w:b/>
          <w:bCs/>
          <w:sz w:val="28"/>
          <w:szCs w:val="28"/>
        </w:rPr>
        <w:t>оплаты труда</w:t>
      </w:r>
      <w:r w:rsidRPr="00A03A3D">
        <w:rPr>
          <w:rFonts w:ascii="Arial" w:hAnsi="Arial" w:cs="Arial"/>
          <w:b/>
          <w:sz w:val="28"/>
          <w:szCs w:val="28"/>
        </w:rPr>
        <w:t xml:space="preserve"> муниципальных служащих Администрации Обоянского района Курской области»</w:t>
      </w:r>
    </w:p>
    <w:p w:rsidR="00C357FD" w:rsidRDefault="00C357FD" w:rsidP="00A03A3D">
      <w:pPr>
        <w:keepNext/>
        <w:jc w:val="center"/>
        <w:rPr>
          <w:b/>
          <w:sz w:val="27"/>
          <w:szCs w:val="27"/>
        </w:rPr>
      </w:pPr>
    </w:p>
    <w:p w:rsidR="00A03A3D" w:rsidRPr="00A03A3D" w:rsidRDefault="00A03A3D" w:rsidP="00A03A3D">
      <w:pPr>
        <w:widowControl w:val="0"/>
        <w:shd w:val="clear" w:color="auto" w:fill="FFFFFF"/>
        <w:jc w:val="both"/>
        <w:rPr>
          <w:rFonts w:ascii="Arial" w:hAnsi="Arial" w:cs="Arial"/>
        </w:rPr>
      </w:pPr>
      <w:r>
        <w:rPr>
          <w:sz w:val="27"/>
          <w:szCs w:val="27"/>
        </w:rPr>
        <w:t xml:space="preserve">   </w:t>
      </w:r>
      <w:r w:rsidRPr="00A03A3D">
        <w:rPr>
          <w:rFonts w:ascii="Arial" w:hAnsi="Arial" w:cs="Arial"/>
        </w:rPr>
        <w:tab/>
        <w:t>В соответствии с Федеральным законом от 6 октября 2003 г. № 131-ФЗ "Об общих принципах организации местного самоуправления в Российской Федерации", ст. 22, 23 Устава муниципального района «</w:t>
      </w:r>
      <w:proofErr w:type="spellStart"/>
      <w:r w:rsidRPr="00A03A3D">
        <w:rPr>
          <w:rFonts w:ascii="Arial" w:hAnsi="Arial" w:cs="Arial"/>
        </w:rPr>
        <w:t>Обоянский</w:t>
      </w:r>
      <w:proofErr w:type="spellEnd"/>
      <w:r w:rsidRPr="00A03A3D">
        <w:rPr>
          <w:rFonts w:ascii="Arial" w:hAnsi="Arial" w:cs="Arial"/>
        </w:rPr>
        <w:t xml:space="preserve"> район» Курской области, Представительное Собрание Обоянского района Курской области</w:t>
      </w:r>
    </w:p>
    <w:p w:rsidR="00A03A3D" w:rsidRPr="00A03A3D" w:rsidRDefault="00A03A3D" w:rsidP="00A03A3D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A03A3D">
        <w:rPr>
          <w:rFonts w:ascii="Arial" w:hAnsi="Arial" w:cs="Arial"/>
        </w:rPr>
        <w:t xml:space="preserve"> </w:t>
      </w:r>
    </w:p>
    <w:p w:rsidR="00A03A3D" w:rsidRPr="00A03A3D" w:rsidRDefault="00A03A3D" w:rsidP="00A03A3D">
      <w:pPr>
        <w:widowControl w:val="0"/>
        <w:shd w:val="clear" w:color="auto" w:fill="FFFFFF"/>
        <w:jc w:val="both"/>
        <w:rPr>
          <w:rFonts w:ascii="Arial" w:hAnsi="Arial" w:cs="Arial"/>
        </w:rPr>
      </w:pPr>
      <w:r w:rsidRPr="00A03A3D">
        <w:rPr>
          <w:rFonts w:ascii="Arial" w:hAnsi="Arial" w:cs="Arial"/>
        </w:rPr>
        <w:t xml:space="preserve">                                                                РЕШИЛО:</w:t>
      </w:r>
    </w:p>
    <w:p w:rsidR="00A03A3D" w:rsidRPr="00A03A3D" w:rsidRDefault="00A03A3D" w:rsidP="00A03A3D">
      <w:pPr>
        <w:widowControl w:val="0"/>
        <w:shd w:val="clear" w:color="auto" w:fill="FFFFFF"/>
        <w:jc w:val="both"/>
        <w:rPr>
          <w:rFonts w:ascii="Arial" w:hAnsi="Arial" w:cs="Arial"/>
        </w:rPr>
      </w:pPr>
    </w:p>
    <w:p w:rsidR="00A03A3D" w:rsidRPr="00C357FD" w:rsidRDefault="00A03A3D" w:rsidP="00A03A3D">
      <w:pPr>
        <w:pStyle w:val="a6"/>
        <w:numPr>
          <w:ilvl w:val="0"/>
          <w:numId w:val="9"/>
        </w:numPr>
        <w:ind w:left="0" w:firstLine="993"/>
        <w:jc w:val="both"/>
        <w:rPr>
          <w:rFonts w:ascii="Arial" w:hAnsi="Arial" w:cs="Arial"/>
          <w:bCs/>
        </w:rPr>
      </w:pPr>
      <w:r w:rsidRPr="00C357FD">
        <w:rPr>
          <w:rFonts w:ascii="Arial" w:hAnsi="Arial" w:cs="Arial"/>
        </w:rPr>
        <w:t xml:space="preserve">В Положении о порядке оплаты труда муниципальных служащих Администрации Обоянского района Курской области, утвержденного решением </w:t>
      </w:r>
      <w:r w:rsidRPr="00C357FD">
        <w:rPr>
          <w:rFonts w:ascii="Arial" w:hAnsi="Arial" w:cs="Arial"/>
          <w:bCs/>
        </w:rPr>
        <w:t xml:space="preserve">Представительного  Собрания  Обоянского района  Курской области  29.10.2019 </w:t>
      </w:r>
    </w:p>
    <w:p w:rsidR="00A03A3D" w:rsidRPr="00C357FD" w:rsidRDefault="00A03A3D" w:rsidP="00A03A3D">
      <w:pPr>
        <w:jc w:val="both"/>
        <w:rPr>
          <w:rFonts w:ascii="Arial" w:hAnsi="Arial" w:cs="Arial"/>
        </w:rPr>
      </w:pPr>
      <w:r w:rsidRPr="00C357FD">
        <w:rPr>
          <w:rFonts w:ascii="Arial" w:hAnsi="Arial" w:cs="Arial"/>
        </w:rPr>
        <w:t>№ 2/17-</w:t>
      </w:r>
      <w:r w:rsidRPr="00C357FD">
        <w:rPr>
          <w:rFonts w:ascii="Arial" w:hAnsi="Arial" w:cs="Arial"/>
          <w:lang w:val="en-US"/>
        </w:rPr>
        <w:t>IV</w:t>
      </w:r>
      <w:r w:rsidRPr="00C357FD">
        <w:rPr>
          <w:rFonts w:ascii="Arial" w:hAnsi="Arial" w:cs="Arial"/>
        </w:rPr>
        <w:t xml:space="preserve"> абзац 2 части 4 «Порядок осущест</w:t>
      </w:r>
      <w:bookmarkStart w:id="0" w:name="_GoBack"/>
      <w:bookmarkEnd w:id="0"/>
      <w:r w:rsidRPr="00C357FD">
        <w:rPr>
          <w:rFonts w:ascii="Arial" w:hAnsi="Arial" w:cs="Arial"/>
        </w:rPr>
        <w:t xml:space="preserve">вления иных выплат за счет средств, предусмотренных на оплату труда»: </w:t>
      </w:r>
    </w:p>
    <w:p w:rsidR="00A03A3D" w:rsidRPr="00C357FD" w:rsidRDefault="00A03A3D" w:rsidP="00A03A3D">
      <w:pPr>
        <w:jc w:val="both"/>
        <w:rPr>
          <w:rFonts w:ascii="Arial" w:hAnsi="Arial" w:cs="Arial"/>
          <w:bCs/>
        </w:rPr>
      </w:pPr>
      <w:r w:rsidRPr="00C357FD">
        <w:rPr>
          <w:rFonts w:ascii="Arial" w:hAnsi="Arial" w:cs="Arial"/>
        </w:rPr>
        <w:t xml:space="preserve">           </w:t>
      </w:r>
      <w:proofErr w:type="gramStart"/>
      <w:r w:rsidRPr="00C357FD">
        <w:rPr>
          <w:rFonts w:ascii="Arial" w:hAnsi="Arial" w:cs="Arial"/>
        </w:rPr>
        <w:t xml:space="preserve">«Муниципальному служащему при выходе на пенсию за выслугу лет выплачивается единовременное денежное поощрение в 5-кратном размере должностного оклада на момент выхода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9" w:history="1">
        <w:r w:rsidRPr="00C357FD">
          <w:rPr>
            <w:rStyle w:val="a5"/>
            <w:rFonts w:ascii="Arial" w:hAnsi="Arial" w:cs="Arial"/>
            <w:color w:val="000000" w:themeColor="text1"/>
          </w:rPr>
          <w:t>законом</w:t>
        </w:r>
      </w:hyperlink>
      <w:r w:rsidRPr="00C357FD">
        <w:rPr>
          <w:rFonts w:ascii="Arial" w:hAnsi="Arial" w:cs="Arial"/>
          <w:color w:val="000000" w:themeColor="text1"/>
        </w:rPr>
        <w:t xml:space="preserve"> от 28 декабря 2013 г. № 400-ФЗ "О страховых пенсиях" либо досрочно назначенной в соответствии с </w:t>
      </w:r>
      <w:hyperlink r:id="rId10" w:history="1">
        <w:r w:rsidRPr="00C357FD">
          <w:rPr>
            <w:rStyle w:val="a5"/>
            <w:rFonts w:ascii="Arial" w:hAnsi="Arial" w:cs="Arial"/>
            <w:color w:val="000000" w:themeColor="text1"/>
            <w:u w:val="none"/>
          </w:rPr>
          <w:t>Законом</w:t>
        </w:r>
      </w:hyperlink>
      <w:r w:rsidRPr="00C357FD">
        <w:rPr>
          <w:rFonts w:ascii="Arial" w:hAnsi="Arial" w:cs="Arial"/>
          <w:color w:val="000000" w:themeColor="text1"/>
        </w:rPr>
        <w:t xml:space="preserve"> Российской Федерации от 19 апреля</w:t>
      </w:r>
      <w:proofErr w:type="gramEnd"/>
      <w:r w:rsidRPr="00C357FD">
        <w:rPr>
          <w:rFonts w:ascii="Arial" w:hAnsi="Arial" w:cs="Arial"/>
          <w:color w:val="000000" w:themeColor="text1"/>
        </w:rPr>
        <w:t xml:space="preserve"> 1991 г. № 1032-1 "О занятости населения в Российской Федерации",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</w:t>
      </w:r>
      <w:hyperlink r:id="rId11" w:history="1">
        <w:r w:rsidRPr="00C357FD">
          <w:rPr>
            <w:rStyle w:val="a5"/>
            <w:rFonts w:ascii="Arial" w:hAnsi="Arial" w:cs="Arial"/>
            <w:color w:val="000000" w:themeColor="text1"/>
            <w:u w:val="none"/>
          </w:rPr>
          <w:t>закону</w:t>
        </w:r>
      </w:hyperlink>
      <w:r w:rsidRPr="00C357FD">
        <w:rPr>
          <w:rFonts w:ascii="Arial" w:hAnsi="Arial" w:cs="Arial"/>
          <w:color w:val="000000" w:themeColor="text1"/>
        </w:rPr>
        <w:t xml:space="preserve"> </w:t>
      </w:r>
      <w:r w:rsidRPr="00C357FD">
        <w:rPr>
          <w:rFonts w:ascii="Arial" w:hAnsi="Arial" w:cs="Arial"/>
        </w:rPr>
        <w:t>от 15 декабря 2001 г. № 166-ФЗ "О государственном пенсионном обеспечении в Российской Федерации» исключить</w:t>
      </w:r>
      <w:r w:rsidRPr="00C357FD">
        <w:rPr>
          <w:rFonts w:ascii="Arial" w:hAnsi="Arial" w:cs="Arial"/>
          <w:b/>
        </w:rPr>
        <w:t>.</w:t>
      </w:r>
    </w:p>
    <w:p w:rsidR="00A03A3D" w:rsidRPr="00C357FD" w:rsidRDefault="00A03A3D" w:rsidP="00A03A3D">
      <w:pPr>
        <w:ind w:firstLine="540"/>
        <w:jc w:val="both"/>
        <w:rPr>
          <w:rFonts w:ascii="Arial" w:hAnsi="Arial" w:cs="Arial"/>
        </w:rPr>
      </w:pPr>
      <w:r w:rsidRPr="00C357FD">
        <w:rPr>
          <w:rFonts w:ascii="Arial" w:hAnsi="Arial" w:cs="Arial"/>
        </w:rPr>
        <w:t xml:space="preserve">       2. Настоящее решение вступает в силу со дня его официального опубликования.</w:t>
      </w:r>
    </w:p>
    <w:p w:rsidR="00A03A3D" w:rsidRPr="00A03A3D" w:rsidRDefault="00A03A3D" w:rsidP="00A03A3D">
      <w:pPr>
        <w:widowControl w:val="0"/>
        <w:jc w:val="both"/>
        <w:rPr>
          <w:rFonts w:ascii="Arial" w:hAnsi="Arial" w:cs="Arial"/>
        </w:rPr>
      </w:pPr>
    </w:p>
    <w:p w:rsidR="00C2573B" w:rsidRPr="002F3194" w:rsidRDefault="00C2573B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0821EB" w:rsidRDefault="000821EB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632843" w:rsidRPr="00632843" w:rsidRDefault="00632843" w:rsidP="00C2573B">
      <w:pPr>
        <w:tabs>
          <w:tab w:val="left" w:pos="709"/>
        </w:tabs>
        <w:autoSpaceDE w:val="0"/>
        <w:jc w:val="both"/>
        <w:rPr>
          <w:rFonts w:ascii="Arial" w:hAnsi="Arial" w:cs="Arial"/>
          <w:color w:val="000000"/>
        </w:rPr>
      </w:pPr>
    </w:p>
    <w:p w:rsidR="007C34B0" w:rsidRDefault="007C34B0" w:rsidP="007C34B0">
      <w:pPr>
        <w:tabs>
          <w:tab w:val="left" w:pos="709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Председатель Представительного Собрания</w:t>
      </w:r>
    </w:p>
    <w:p w:rsidR="007C34B0" w:rsidRDefault="007C34B0" w:rsidP="007C34B0">
      <w:pPr>
        <w:tabs>
          <w:tab w:val="left" w:pos="709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Обоянского района  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А.В. Лукьянчиков                                                  </w:t>
      </w: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Обоянского района</w:t>
      </w:r>
    </w:p>
    <w:p w:rsidR="007C34B0" w:rsidRDefault="007C34B0" w:rsidP="007C34B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 Жилин</w:t>
      </w:r>
    </w:p>
    <w:p w:rsidR="00C2573B" w:rsidRPr="00A03A3D" w:rsidRDefault="007C34B0" w:rsidP="00A03A3D">
      <w:pPr>
        <w:pStyle w:val="31"/>
        <w:spacing w:after="0"/>
        <w:ind w:right="-4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2573B" w:rsidRPr="00A03A3D" w:rsidSect="00C75AFB">
      <w:headerReference w:type="even" r:id="rId12"/>
      <w:pgSz w:w="11906" w:h="16838"/>
      <w:pgMar w:top="539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23" w:rsidRDefault="005F5823">
      <w:r>
        <w:separator/>
      </w:r>
    </w:p>
  </w:endnote>
  <w:endnote w:type="continuationSeparator" w:id="0">
    <w:p w:rsidR="005F5823" w:rsidRDefault="005F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23" w:rsidRDefault="005F5823">
      <w:r>
        <w:separator/>
      </w:r>
    </w:p>
  </w:footnote>
  <w:footnote w:type="continuationSeparator" w:id="0">
    <w:p w:rsidR="005F5823" w:rsidRDefault="005F5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EC" w:rsidRDefault="00344BEC" w:rsidP="007A2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4BEC" w:rsidRDefault="00344B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07D1"/>
    <w:multiLevelType w:val="hybridMultilevel"/>
    <w:tmpl w:val="6510B03A"/>
    <w:lvl w:ilvl="0" w:tplc="353A7BC0">
      <w:start w:val="1"/>
      <w:numFmt w:val="decimal"/>
      <w:lvlText w:val="%1."/>
      <w:lvlJc w:val="left"/>
      <w:pPr>
        <w:ind w:left="1665" w:hanging="975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4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0470"/>
    <w:multiLevelType w:val="hybridMultilevel"/>
    <w:tmpl w:val="6E98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3DA4"/>
    <w:multiLevelType w:val="hybridMultilevel"/>
    <w:tmpl w:val="9C166A1C"/>
    <w:lvl w:ilvl="0" w:tplc="CD862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EE"/>
    <w:rsid w:val="00012756"/>
    <w:rsid w:val="00044C6D"/>
    <w:rsid w:val="000821EB"/>
    <w:rsid w:val="00093406"/>
    <w:rsid w:val="000D6A9C"/>
    <w:rsid w:val="000D7457"/>
    <w:rsid w:val="000D7D72"/>
    <w:rsid w:val="000F64A4"/>
    <w:rsid w:val="00114B8F"/>
    <w:rsid w:val="0012184F"/>
    <w:rsid w:val="00126104"/>
    <w:rsid w:val="00155D9F"/>
    <w:rsid w:val="00191F8D"/>
    <w:rsid w:val="001A5FFF"/>
    <w:rsid w:val="001B52C4"/>
    <w:rsid w:val="001C1410"/>
    <w:rsid w:val="00266D07"/>
    <w:rsid w:val="00270EA3"/>
    <w:rsid w:val="00280B44"/>
    <w:rsid w:val="002A27AF"/>
    <w:rsid w:val="002E70BB"/>
    <w:rsid w:val="002F3194"/>
    <w:rsid w:val="002F6C4E"/>
    <w:rsid w:val="00307830"/>
    <w:rsid w:val="00326DC8"/>
    <w:rsid w:val="00341BE0"/>
    <w:rsid w:val="00344BEC"/>
    <w:rsid w:val="00370430"/>
    <w:rsid w:val="003B0814"/>
    <w:rsid w:val="003B6F34"/>
    <w:rsid w:val="003E5446"/>
    <w:rsid w:val="003F399B"/>
    <w:rsid w:val="0041095C"/>
    <w:rsid w:val="0043691C"/>
    <w:rsid w:val="004651A1"/>
    <w:rsid w:val="0047656F"/>
    <w:rsid w:val="004A4CF6"/>
    <w:rsid w:val="00524836"/>
    <w:rsid w:val="00531D27"/>
    <w:rsid w:val="005365BF"/>
    <w:rsid w:val="00570D01"/>
    <w:rsid w:val="005C7D53"/>
    <w:rsid w:val="005F5823"/>
    <w:rsid w:val="00606268"/>
    <w:rsid w:val="00632843"/>
    <w:rsid w:val="006523EC"/>
    <w:rsid w:val="0065328F"/>
    <w:rsid w:val="006546F1"/>
    <w:rsid w:val="00667F87"/>
    <w:rsid w:val="00676ADF"/>
    <w:rsid w:val="006A00C1"/>
    <w:rsid w:val="006E5444"/>
    <w:rsid w:val="006E6C7F"/>
    <w:rsid w:val="007130DE"/>
    <w:rsid w:val="0074418B"/>
    <w:rsid w:val="0079614D"/>
    <w:rsid w:val="007A2CD5"/>
    <w:rsid w:val="007C34B0"/>
    <w:rsid w:val="007F02B3"/>
    <w:rsid w:val="008439E7"/>
    <w:rsid w:val="008C115D"/>
    <w:rsid w:val="008C1934"/>
    <w:rsid w:val="008D28AC"/>
    <w:rsid w:val="008E7B60"/>
    <w:rsid w:val="008F63D1"/>
    <w:rsid w:val="0090240D"/>
    <w:rsid w:val="00926A1C"/>
    <w:rsid w:val="009A35E7"/>
    <w:rsid w:val="009F608C"/>
    <w:rsid w:val="00A006C0"/>
    <w:rsid w:val="00A03A3D"/>
    <w:rsid w:val="00A27F4B"/>
    <w:rsid w:val="00A35EAC"/>
    <w:rsid w:val="00A36DF5"/>
    <w:rsid w:val="00A40621"/>
    <w:rsid w:val="00A80357"/>
    <w:rsid w:val="00A907B2"/>
    <w:rsid w:val="00AB045F"/>
    <w:rsid w:val="00AB1975"/>
    <w:rsid w:val="00B1787A"/>
    <w:rsid w:val="00B26951"/>
    <w:rsid w:val="00B72138"/>
    <w:rsid w:val="00B966DF"/>
    <w:rsid w:val="00BB0DEA"/>
    <w:rsid w:val="00BD7B1D"/>
    <w:rsid w:val="00C056CC"/>
    <w:rsid w:val="00C2573B"/>
    <w:rsid w:val="00C357FD"/>
    <w:rsid w:val="00C61145"/>
    <w:rsid w:val="00C62745"/>
    <w:rsid w:val="00C75AFB"/>
    <w:rsid w:val="00C77045"/>
    <w:rsid w:val="00C9444E"/>
    <w:rsid w:val="00CD6490"/>
    <w:rsid w:val="00D16632"/>
    <w:rsid w:val="00D56543"/>
    <w:rsid w:val="00DA0C0C"/>
    <w:rsid w:val="00DB71D3"/>
    <w:rsid w:val="00DC2C81"/>
    <w:rsid w:val="00E11C89"/>
    <w:rsid w:val="00E157A8"/>
    <w:rsid w:val="00E923CC"/>
    <w:rsid w:val="00ED2FEE"/>
    <w:rsid w:val="00F10A10"/>
    <w:rsid w:val="00F41428"/>
    <w:rsid w:val="00F42199"/>
    <w:rsid w:val="00F6122E"/>
    <w:rsid w:val="00F81D2F"/>
    <w:rsid w:val="00FB41B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8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31">
    <w:name w:val="Основной текст 31"/>
    <w:basedOn w:val="a"/>
    <w:rsid w:val="007C34B0"/>
    <w:pPr>
      <w:autoSpaceDE w:val="0"/>
      <w:spacing w:after="120"/>
    </w:pPr>
    <w:rPr>
      <w:sz w:val="16"/>
      <w:szCs w:val="16"/>
    </w:rPr>
  </w:style>
  <w:style w:type="paragraph" w:customStyle="1" w:styleId="12">
    <w:name w:val="Текст1"/>
    <w:basedOn w:val="a"/>
    <w:rsid w:val="00C75AFB"/>
    <w:pPr>
      <w:autoSpaceDE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2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98A8ADFDA79A39ED54C54654A07FDF26C4D6BD5C8E0DF61BE19746C9H534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8A8ADFDA79A39ED54C54654A07FDF26C4D7BC508D0DF61BE19746C9H53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8A8ADFDA79A39ED54C54654A07FDF26C7DFBF5B820DF61BE19746C9H53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18F6-4CD7-4323-9900-9D684127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95</cp:revision>
  <cp:lastPrinted>2020-10-30T12:07:00Z</cp:lastPrinted>
  <dcterms:created xsi:type="dcterms:W3CDTF">2020-06-01T06:53:00Z</dcterms:created>
  <dcterms:modified xsi:type="dcterms:W3CDTF">2020-12-08T12:17:00Z</dcterms:modified>
</cp:coreProperties>
</file>