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F" w:rsidRPr="0004020B" w:rsidRDefault="0036476F" w:rsidP="002452C7">
      <w:pPr>
        <w:outlineLvl w:val="0"/>
        <w:rPr>
          <w:rFonts w:eastAsia="Calibri"/>
          <w:bCs/>
          <w:sz w:val="2"/>
          <w:szCs w:val="36"/>
          <w:lang w:eastAsia="en-US"/>
        </w:rPr>
      </w:pPr>
    </w:p>
    <w:p w:rsidR="0036476F" w:rsidRDefault="002452C7" w:rsidP="0036476F">
      <w:pPr>
        <w:jc w:val="center"/>
        <w:outlineLvl w:val="0"/>
        <w:rPr>
          <w:rFonts w:eastAsia="Calibri"/>
          <w:bCs/>
          <w:sz w:val="36"/>
          <w:szCs w:val="36"/>
          <w:lang w:eastAsia="en-US"/>
        </w:rPr>
      </w:pPr>
      <w:r w:rsidRPr="002452C7">
        <w:rPr>
          <w:rFonts w:eastAsia="Calibri"/>
          <w:bCs/>
          <w:noProof/>
          <w:sz w:val="36"/>
          <w:szCs w:val="36"/>
        </w:rPr>
        <w:drawing>
          <wp:inline distT="0" distB="0" distL="0" distR="0">
            <wp:extent cx="609600" cy="847725"/>
            <wp:effectExtent l="19050" t="0" r="0" b="0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69" w:rsidRDefault="00BF5369" w:rsidP="0036476F">
      <w:pPr>
        <w:jc w:val="center"/>
        <w:outlineLvl w:val="0"/>
        <w:rPr>
          <w:rFonts w:eastAsia="Calibri"/>
          <w:bCs/>
          <w:sz w:val="36"/>
          <w:szCs w:val="36"/>
          <w:lang w:eastAsia="en-US"/>
        </w:rPr>
      </w:pPr>
    </w:p>
    <w:p w:rsidR="0036476F" w:rsidRPr="002452C7" w:rsidRDefault="0036476F" w:rsidP="00BF5369">
      <w:pPr>
        <w:spacing w:line="276" w:lineRule="auto"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2452C7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:rsidR="0036476F" w:rsidRPr="002452C7" w:rsidRDefault="0036476F" w:rsidP="00BF5369">
      <w:pPr>
        <w:tabs>
          <w:tab w:val="left" w:pos="0"/>
        </w:tabs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452C7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36476F" w:rsidRPr="004A0B23" w:rsidRDefault="0036476F" w:rsidP="00BF5369">
      <w:pPr>
        <w:tabs>
          <w:tab w:val="left" w:pos="0"/>
        </w:tabs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E3650" w:rsidRPr="00BF5369" w:rsidRDefault="0036476F" w:rsidP="00BF5369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A0B23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36476F" w:rsidRPr="006B0E72" w:rsidRDefault="00BF7B5D" w:rsidP="00BF5369">
      <w:pPr>
        <w:autoSpaceDN w:val="0"/>
        <w:spacing w:line="276" w:lineRule="auto"/>
        <w:jc w:val="center"/>
        <w:rPr>
          <w:sz w:val="28"/>
        </w:rPr>
      </w:pPr>
      <w:r>
        <w:rPr>
          <w:sz w:val="28"/>
        </w:rPr>
        <w:t>от  15.04</w:t>
      </w:r>
      <w:r w:rsidR="002452C7">
        <w:rPr>
          <w:sz w:val="28"/>
        </w:rPr>
        <w:t xml:space="preserve">.2021  </w:t>
      </w:r>
      <w:r w:rsidR="0036476F">
        <w:rPr>
          <w:sz w:val="28"/>
        </w:rPr>
        <w:t>№</w:t>
      </w:r>
      <w:r w:rsidR="002452C7">
        <w:rPr>
          <w:sz w:val="28"/>
        </w:rPr>
        <w:t>156</w:t>
      </w:r>
      <w:r w:rsidR="0036476F">
        <w:rPr>
          <w:sz w:val="28"/>
        </w:rPr>
        <w:t xml:space="preserve"> </w:t>
      </w:r>
    </w:p>
    <w:p w:rsidR="0036476F" w:rsidRPr="006B0E72" w:rsidRDefault="0036476F" w:rsidP="00BF5369">
      <w:pPr>
        <w:autoSpaceDN w:val="0"/>
        <w:spacing w:line="276" w:lineRule="auto"/>
        <w:jc w:val="center"/>
        <w:rPr>
          <w:sz w:val="28"/>
        </w:rPr>
      </w:pPr>
    </w:p>
    <w:p w:rsidR="0036476F" w:rsidRDefault="0036476F" w:rsidP="00BF5369">
      <w:pPr>
        <w:autoSpaceDN w:val="0"/>
        <w:spacing w:line="276" w:lineRule="auto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36476F" w:rsidRDefault="0036476F" w:rsidP="00BF5369">
      <w:pPr>
        <w:autoSpaceDN w:val="0"/>
        <w:spacing w:line="276" w:lineRule="auto"/>
        <w:jc w:val="center"/>
        <w:rPr>
          <w:sz w:val="28"/>
        </w:rPr>
      </w:pPr>
    </w:p>
    <w:p w:rsidR="0036476F" w:rsidRPr="002452C7" w:rsidRDefault="0036476F" w:rsidP="00BF5369">
      <w:pPr>
        <w:pStyle w:val="a3"/>
        <w:widowControl w:val="0"/>
        <w:tabs>
          <w:tab w:val="left" w:pos="9498"/>
        </w:tabs>
        <w:spacing w:after="0" w:line="276" w:lineRule="auto"/>
        <w:jc w:val="center"/>
        <w:rPr>
          <w:rFonts w:cs="Times New Roman"/>
          <w:b/>
          <w:sz w:val="28"/>
          <w:szCs w:val="26"/>
        </w:rPr>
      </w:pPr>
      <w:r w:rsidRPr="002452C7">
        <w:rPr>
          <w:rFonts w:cs="Times New Roman"/>
          <w:b/>
          <w:sz w:val="28"/>
          <w:szCs w:val="26"/>
        </w:rPr>
        <w:t>О внесении изменений в Административный регламент предоставления Администрацией Обоянского района  Курской области муниципальной услуги  «Организация отдыха детей, включая мероприятия по обеспечению безопасности их жизни и здоровья»</w:t>
      </w:r>
    </w:p>
    <w:p w:rsidR="0036476F" w:rsidRDefault="0036476F" w:rsidP="00BF5369">
      <w:pPr>
        <w:spacing w:line="276" w:lineRule="auto"/>
      </w:pPr>
    </w:p>
    <w:p w:rsidR="0036476F" w:rsidRDefault="0036476F" w:rsidP="00BF536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C1930">
        <w:rPr>
          <w:b w:val="0"/>
          <w:sz w:val="28"/>
        </w:rPr>
        <w:t>В соответствии</w:t>
      </w:r>
      <w:r>
        <w:rPr>
          <w:sz w:val="28"/>
        </w:rPr>
        <w:t xml:space="preserve"> </w:t>
      </w:r>
      <w:r w:rsidRPr="007C1930">
        <w:rPr>
          <w:b w:val="0"/>
          <w:sz w:val="28"/>
          <w:szCs w:val="28"/>
        </w:rPr>
        <w:t xml:space="preserve">с </w:t>
      </w:r>
      <w:r>
        <w:rPr>
          <w:b w:val="0"/>
          <w:color w:val="000000"/>
          <w:sz w:val="28"/>
          <w:szCs w:val="28"/>
        </w:rPr>
        <w:t>Федеральным</w:t>
      </w:r>
      <w:r w:rsidRPr="007C1930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 xml:space="preserve">ом </w:t>
      </w:r>
      <w:r w:rsidR="00526658">
        <w:rPr>
          <w:b w:val="0"/>
          <w:color w:val="000000"/>
          <w:sz w:val="28"/>
          <w:szCs w:val="26"/>
        </w:rPr>
        <w:t xml:space="preserve">от 29.06.2015 № </w:t>
      </w:r>
      <w:r w:rsidRPr="007C1930">
        <w:rPr>
          <w:b w:val="0"/>
          <w:color w:val="000000"/>
          <w:sz w:val="28"/>
          <w:szCs w:val="26"/>
        </w:rPr>
        <w:t>210-Ф</w:t>
      </w:r>
      <w:r>
        <w:rPr>
          <w:b w:val="0"/>
          <w:color w:val="000000"/>
          <w:sz w:val="28"/>
          <w:szCs w:val="26"/>
        </w:rPr>
        <w:t>З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6"/>
        </w:rPr>
        <w:t>«</w:t>
      </w:r>
      <w:r w:rsidRPr="007C1930">
        <w:rPr>
          <w:b w:val="0"/>
          <w:color w:val="000000"/>
          <w:sz w:val="28"/>
          <w:szCs w:val="26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Pr="007C1930">
        <w:rPr>
          <w:b w:val="0"/>
          <w:color w:val="000000"/>
          <w:sz w:val="28"/>
          <w:szCs w:val="26"/>
        </w:rPr>
        <w:t>утратившими</w:t>
      </w:r>
      <w:proofErr w:type="gramEnd"/>
      <w:r w:rsidRPr="007C1930">
        <w:rPr>
          <w:b w:val="0"/>
          <w:color w:val="000000"/>
          <w:sz w:val="28"/>
          <w:szCs w:val="26"/>
        </w:rPr>
        <w:t xml:space="preserve"> силу отдельных положений законодател</w:t>
      </w:r>
      <w:r>
        <w:rPr>
          <w:b w:val="0"/>
          <w:color w:val="000000"/>
          <w:sz w:val="28"/>
          <w:szCs w:val="26"/>
        </w:rPr>
        <w:t>ьных актов Российской Федерации»</w:t>
      </w:r>
      <w:r w:rsidR="003E3650">
        <w:rPr>
          <w:b w:val="0"/>
          <w:color w:val="000000"/>
          <w:sz w:val="28"/>
          <w:szCs w:val="26"/>
        </w:rPr>
        <w:t>, постановлением Администрации Обоянского района от 07.06.2017 №268 «О разработке и утверждении административных регламентов предоставления государственных услуг»</w:t>
      </w:r>
      <w:r>
        <w:rPr>
          <w:b w:val="0"/>
          <w:color w:val="000000"/>
          <w:sz w:val="28"/>
          <w:szCs w:val="26"/>
        </w:rPr>
        <w:t xml:space="preserve"> Администрация Обоянского района</w:t>
      </w:r>
      <w:r w:rsidRPr="007C1930">
        <w:rPr>
          <w:b w:val="0"/>
          <w:color w:val="000000"/>
          <w:sz w:val="28"/>
          <w:szCs w:val="26"/>
        </w:rPr>
        <w:t xml:space="preserve"> </w:t>
      </w:r>
      <w:r>
        <w:rPr>
          <w:b w:val="0"/>
          <w:color w:val="000000"/>
          <w:sz w:val="28"/>
          <w:szCs w:val="26"/>
        </w:rPr>
        <w:t xml:space="preserve"> ПОСТАНОВЛЯЕТ:</w:t>
      </w:r>
    </w:p>
    <w:p w:rsidR="0036476F" w:rsidRDefault="002452C7" w:rsidP="00BF536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6"/>
        </w:rPr>
      </w:pPr>
      <w:r>
        <w:rPr>
          <w:b w:val="0"/>
          <w:color w:val="000000"/>
          <w:sz w:val="28"/>
          <w:szCs w:val="26"/>
        </w:rPr>
        <w:t xml:space="preserve">1. </w:t>
      </w:r>
      <w:proofErr w:type="gramStart"/>
      <w:r>
        <w:rPr>
          <w:b w:val="0"/>
          <w:color w:val="000000"/>
          <w:sz w:val="28"/>
          <w:szCs w:val="26"/>
        </w:rPr>
        <w:t>Внести прилагаемые</w:t>
      </w:r>
      <w:r w:rsidR="0036476F">
        <w:rPr>
          <w:b w:val="0"/>
          <w:color w:val="000000"/>
          <w:sz w:val="28"/>
          <w:szCs w:val="26"/>
        </w:rPr>
        <w:t xml:space="preserve"> изменения в административный регламент</w:t>
      </w:r>
      <w:r w:rsidR="00774013">
        <w:rPr>
          <w:b w:val="0"/>
          <w:color w:val="000000"/>
          <w:sz w:val="28"/>
          <w:szCs w:val="26"/>
        </w:rPr>
        <w:t xml:space="preserve"> </w:t>
      </w:r>
      <w:r w:rsidR="0036476F">
        <w:rPr>
          <w:b w:val="0"/>
          <w:color w:val="000000"/>
          <w:sz w:val="28"/>
          <w:szCs w:val="26"/>
        </w:rPr>
        <w:t xml:space="preserve"> </w:t>
      </w:r>
      <w:r w:rsidR="0036476F" w:rsidRPr="007C1930">
        <w:rPr>
          <w:b w:val="0"/>
          <w:color w:val="000000"/>
          <w:sz w:val="28"/>
          <w:szCs w:val="26"/>
        </w:rPr>
        <w:t>«</w:t>
      </w:r>
      <w:r w:rsidR="0036476F" w:rsidRPr="007C1930">
        <w:rPr>
          <w:b w:val="0"/>
          <w:sz w:val="28"/>
          <w:szCs w:val="26"/>
        </w:rPr>
        <w:t>Организация отдыха детей, включая мероприятия по обеспечению безопасности их жизни и здоровья»</w:t>
      </w:r>
      <w:r w:rsidR="00984581">
        <w:rPr>
          <w:b w:val="0"/>
          <w:sz w:val="28"/>
          <w:szCs w:val="26"/>
        </w:rPr>
        <w:t xml:space="preserve">, </w:t>
      </w:r>
      <w:r w:rsidR="0036476F">
        <w:rPr>
          <w:b w:val="0"/>
          <w:sz w:val="28"/>
          <w:szCs w:val="26"/>
        </w:rPr>
        <w:t>утвержденный постановлением Администрации Обоянского района от  03.04.2020 № 129 «</w:t>
      </w:r>
      <w:r w:rsidR="0036476F" w:rsidRPr="004A0B23">
        <w:rPr>
          <w:b w:val="0"/>
          <w:sz w:val="28"/>
          <w:szCs w:val="26"/>
        </w:rPr>
        <w:t>О</w:t>
      </w:r>
      <w:r w:rsidR="003E3650">
        <w:rPr>
          <w:b w:val="0"/>
          <w:sz w:val="28"/>
          <w:szCs w:val="26"/>
        </w:rPr>
        <w:t xml:space="preserve">б утверждении Административного </w:t>
      </w:r>
      <w:r w:rsidR="0036476F" w:rsidRPr="004A0B23">
        <w:rPr>
          <w:b w:val="0"/>
          <w:sz w:val="28"/>
          <w:szCs w:val="26"/>
        </w:rPr>
        <w:t>регламента предоставления Администрацией Обоянского района Курской области муниципальной услуги «Организация отдыха детей, включая мероприятия по обеспечению безопасности их жизни и здоровья</w:t>
      </w:r>
      <w:r w:rsidR="0036476F">
        <w:rPr>
          <w:b w:val="0"/>
          <w:sz w:val="28"/>
          <w:szCs w:val="26"/>
        </w:rPr>
        <w:t>»</w:t>
      </w:r>
      <w:r w:rsidR="0004020B">
        <w:rPr>
          <w:b w:val="0"/>
          <w:sz w:val="28"/>
          <w:szCs w:val="26"/>
        </w:rPr>
        <w:t xml:space="preserve"> (Приложение</w:t>
      </w:r>
      <w:r w:rsidR="00984581">
        <w:rPr>
          <w:b w:val="0"/>
          <w:sz w:val="28"/>
          <w:szCs w:val="26"/>
        </w:rPr>
        <w:t xml:space="preserve"> №1</w:t>
      </w:r>
      <w:r w:rsidR="0004020B">
        <w:rPr>
          <w:b w:val="0"/>
          <w:sz w:val="28"/>
          <w:szCs w:val="26"/>
        </w:rPr>
        <w:t>).</w:t>
      </w:r>
      <w:r w:rsidR="00984581">
        <w:rPr>
          <w:b w:val="0"/>
          <w:sz w:val="28"/>
          <w:szCs w:val="26"/>
        </w:rPr>
        <w:t xml:space="preserve"> </w:t>
      </w:r>
      <w:proofErr w:type="gramEnd"/>
    </w:p>
    <w:p w:rsidR="0004020B" w:rsidRPr="008F68D3" w:rsidRDefault="0004020B" w:rsidP="00BF5369">
      <w:pPr>
        <w:pStyle w:val="a3"/>
        <w:widowControl w:val="0"/>
        <w:tabs>
          <w:tab w:val="left" w:pos="9498"/>
        </w:tabs>
        <w:spacing w:after="0" w:line="276" w:lineRule="auto"/>
        <w:ind w:left="-18" w:right="-32"/>
        <w:jc w:val="both"/>
        <w:rPr>
          <w:rFonts w:cs="Times New Roman"/>
          <w:color w:val="auto"/>
          <w:sz w:val="28"/>
          <w:szCs w:val="26"/>
        </w:rPr>
      </w:pPr>
      <w:r>
        <w:rPr>
          <w:rFonts w:cs="Times New Roman"/>
          <w:color w:val="auto"/>
          <w:sz w:val="28"/>
          <w:szCs w:val="26"/>
        </w:rPr>
        <w:tab/>
      </w:r>
      <w:r w:rsidRPr="008F68D3">
        <w:rPr>
          <w:rFonts w:cs="Times New Roman"/>
          <w:color w:val="auto"/>
          <w:sz w:val="28"/>
          <w:szCs w:val="26"/>
        </w:rPr>
        <w:t xml:space="preserve">2. Начальнику отдела информатизации и информационно-коммуникационных технологий Дмитриеву В.В. </w:t>
      </w:r>
      <w:proofErr w:type="gramStart"/>
      <w:r w:rsidRPr="008F68D3">
        <w:rPr>
          <w:rFonts w:cs="Times New Roman"/>
          <w:color w:val="auto"/>
          <w:sz w:val="28"/>
          <w:szCs w:val="26"/>
        </w:rPr>
        <w:t>разместить</w:t>
      </w:r>
      <w:proofErr w:type="gramEnd"/>
      <w:r w:rsidRPr="008F68D3">
        <w:rPr>
          <w:rFonts w:cs="Times New Roman"/>
          <w:color w:val="auto"/>
          <w:sz w:val="28"/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4020B" w:rsidRPr="008F68D3" w:rsidRDefault="0004020B" w:rsidP="00BF5369">
      <w:pPr>
        <w:pStyle w:val="a3"/>
        <w:widowControl w:val="0"/>
        <w:tabs>
          <w:tab w:val="left" w:pos="9498"/>
        </w:tabs>
        <w:spacing w:after="0" w:line="276" w:lineRule="auto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lastRenderedPageBreak/>
        <w:tab/>
        <w:t>3. Контроль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:rsidR="0004020B" w:rsidRDefault="0004020B" w:rsidP="00BF5369">
      <w:pPr>
        <w:pStyle w:val="a3"/>
        <w:widowControl w:val="0"/>
        <w:tabs>
          <w:tab w:val="left" w:pos="9498"/>
        </w:tabs>
        <w:spacing w:after="0" w:line="276" w:lineRule="auto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3E3650" w:rsidRDefault="003E3650" w:rsidP="00BF5369">
      <w:pPr>
        <w:pStyle w:val="a3"/>
        <w:widowControl w:val="0"/>
        <w:tabs>
          <w:tab w:val="left" w:pos="9498"/>
        </w:tabs>
        <w:spacing w:after="0" w:line="276" w:lineRule="auto"/>
        <w:ind w:left="-18" w:right="-32"/>
        <w:jc w:val="both"/>
        <w:rPr>
          <w:rFonts w:cs="Times New Roman"/>
          <w:color w:val="auto"/>
          <w:sz w:val="28"/>
          <w:szCs w:val="26"/>
        </w:rPr>
      </w:pPr>
    </w:p>
    <w:p w:rsidR="003E3650" w:rsidRPr="003E3650" w:rsidRDefault="003E3650" w:rsidP="00BF5369">
      <w:pPr>
        <w:pStyle w:val="a3"/>
        <w:widowControl w:val="0"/>
        <w:tabs>
          <w:tab w:val="left" w:pos="9498"/>
        </w:tabs>
        <w:spacing w:after="0" w:line="276" w:lineRule="auto"/>
        <w:ind w:left="-18" w:right="-32"/>
        <w:jc w:val="both"/>
        <w:rPr>
          <w:rFonts w:cs="Times New Roman"/>
          <w:color w:val="auto"/>
          <w:sz w:val="28"/>
          <w:szCs w:val="26"/>
        </w:rPr>
      </w:pPr>
    </w:p>
    <w:p w:rsidR="003E3650" w:rsidRDefault="003E3650" w:rsidP="00BF5369">
      <w:pPr>
        <w:spacing w:line="276" w:lineRule="auto"/>
        <w:rPr>
          <w:sz w:val="28"/>
          <w:szCs w:val="28"/>
        </w:rPr>
      </w:pPr>
    </w:p>
    <w:p w:rsidR="00BF5369" w:rsidRDefault="00BF5369" w:rsidP="00BF5369">
      <w:pPr>
        <w:spacing w:line="276" w:lineRule="auto"/>
        <w:rPr>
          <w:sz w:val="28"/>
          <w:szCs w:val="28"/>
        </w:rPr>
      </w:pPr>
    </w:p>
    <w:p w:rsidR="00BF5369" w:rsidRDefault="00BF5369" w:rsidP="00BF5369">
      <w:pPr>
        <w:spacing w:line="276" w:lineRule="auto"/>
        <w:rPr>
          <w:sz w:val="28"/>
          <w:szCs w:val="28"/>
        </w:rPr>
      </w:pPr>
    </w:p>
    <w:p w:rsidR="002452C7" w:rsidRDefault="002452C7" w:rsidP="00BF53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452C7" w:rsidRDefault="002452C7" w:rsidP="00BF53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            В. Жилин</w:t>
      </w:r>
    </w:p>
    <w:p w:rsidR="003E3650" w:rsidRDefault="003E3650" w:rsidP="00BF5369">
      <w:pPr>
        <w:spacing w:line="276" w:lineRule="auto"/>
      </w:pPr>
    </w:p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3E3650" w:rsidRDefault="003E3650" w:rsidP="002452C7"/>
    <w:p w:rsidR="00BF5369" w:rsidRDefault="00BF5369" w:rsidP="002452C7"/>
    <w:p w:rsidR="00BF5369" w:rsidRDefault="00BF5369" w:rsidP="002452C7"/>
    <w:p w:rsidR="00BF5369" w:rsidRDefault="00BF5369" w:rsidP="002452C7"/>
    <w:p w:rsidR="00BF5369" w:rsidRDefault="00BF5369" w:rsidP="002452C7"/>
    <w:p w:rsidR="00BF5369" w:rsidRDefault="00BF5369" w:rsidP="002452C7"/>
    <w:p w:rsidR="00BF5369" w:rsidRDefault="00BF5369" w:rsidP="002452C7"/>
    <w:p w:rsidR="003E3650" w:rsidRDefault="003E3650" w:rsidP="002452C7"/>
    <w:p w:rsidR="00BF5369" w:rsidRDefault="002452C7" w:rsidP="002452C7">
      <w:r>
        <w:t>Салтанова В.А.</w:t>
      </w:r>
    </w:p>
    <w:p w:rsidR="00BF5369" w:rsidRPr="006603A4" w:rsidRDefault="002452C7" w:rsidP="006603A4">
      <w:r>
        <w:t>(47141) 2-3</w:t>
      </w:r>
      <w:r w:rsidR="003E3650">
        <w:t>4-01</w:t>
      </w:r>
    </w:p>
    <w:p w:rsidR="00984581" w:rsidRDefault="00BF5369" w:rsidP="00984581">
      <w:pPr>
        <w:pStyle w:val="ab"/>
        <w:tabs>
          <w:tab w:val="left" w:pos="6946"/>
        </w:tabs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 w:rsidR="003E3650">
        <w:rPr>
          <w:color w:val="000000"/>
          <w:sz w:val="28"/>
          <w:szCs w:val="28"/>
        </w:rPr>
        <w:t xml:space="preserve"> </w:t>
      </w:r>
      <w:r w:rsidR="00984581">
        <w:rPr>
          <w:color w:val="000000"/>
          <w:sz w:val="28"/>
          <w:szCs w:val="28"/>
        </w:rPr>
        <w:t xml:space="preserve">Приложение №1                                                                             </w:t>
      </w:r>
    </w:p>
    <w:p w:rsidR="00984581" w:rsidRDefault="00984581" w:rsidP="006603A4">
      <w:pPr>
        <w:pStyle w:val="ab"/>
        <w:tabs>
          <w:tab w:val="left" w:pos="4962"/>
          <w:tab w:val="left" w:pos="6946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3E3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603A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 постановлению</w:t>
      </w:r>
    </w:p>
    <w:p w:rsidR="00984581" w:rsidRDefault="00984581" w:rsidP="00984581">
      <w:pPr>
        <w:pStyle w:val="ab"/>
        <w:tabs>
          <w:tab w:val="left" w:pos="6946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3E36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F5369">
        <w:rPr>
          <w:color w:val="000000"/>
          <w:sz w:val="28"/>
          <w:szCs w:val="28"/>
        </w:rPr>
        <w:t xml:space="preserve"> </w:t>
      </w:r>
      <w:r w:rsidR="006603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Администрации Обоянского района                       </w:t>
      </w:r>
    </w:p>
    <w:p w:rsidR="00984581" w:rsidRDefault="00984581" w:rsidP="00984581">
      <w:pPr>
        <w:pStyle w:val="ab"/>
        <w:tabs>
          <w:tab w:val="left" w:pos="6946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6603A4">
        <w:rPr>
          <w:color w:val="000000"/>
          <w:sz w:val="28"/>
          <w:szCs w:val="28"/>
        </w:rPr>
        <w:t xml:space="preserve">    </w:t>
      </w:r>
      <w:r w:rsidR="0050477D">
        <w:rPr>
          <w:color w:val="000000"/>
          <w:sz w:val="28"/>
          <w:szCs w:val="28"/>
        </w:rPr>
        <w:t xml:space="preserve"> от 15.04</w:t>
      </w:r>
      <w:r>
        <w:rPr>
          <w:color w:val="000000"/>
          <w:sz w:val="28"/>
          <w:szCs w:val="28"/>
        </w:rPr>
        <w:t>.2021 №156</w:t>
      </w:r>
    </w:p>
    <w:p w:rsidR="002452C7" w:rsidRDefault="002452C7" w:rsidP="0004020B">
      <w:pPr>
        <w:pStyle w:val="ConsPlusNormal"/>
        <w:widowControl/>
        <w:tabs>
          <w:tab w:val="left" w:pos="540"/>
          <w:tab w:val="left" w:pos="981"/>
        </w:tabs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2452C7" w:rsidRPr="00FD3799" w:rsidRDefault="00FD3799" w:rsidP="00FD3799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Изменения в А</w:t>
      </w:r>
      <w:r w:rsidR="00774013" w:rsidRPr="00774013">
        <w:rPr>
          <w:rFonts w:ascii="Times New Roman" w:hAnsi="Times New Roman" w:cs="Times New Roman"/>
          <w:color w:val="000000"/>
          <w:sz w:val="28"/>
          <w:szCs w:val="26"/>
        </w:rPr>
        <w:t>дминистративный регламент  «</w:t>
      </w:r>
      <w:r w:rsidR="00774013" w:rsidRPr="00774013">
        <w:rPr>
          <w:rFonts w:ascii="Times New Roman" w:hAnsi="Times New Roman" w:cs="Times New Roman"/>
          <w:sz w:val="28"/>
          <w:szCs w:val="26"/>
        </w:rPr>
        <w:t>Организация отдыха детей, включая мероприятия по обеспечению безопасности их жизни и здоровья»</w:t>
      </w:r>
    </w:p>
    <w:p w:rsidR="002452C7" w:rsidRDefault="002452C7" w:rsidP="0036476F">
      <w:pPr>
        <w:pStyle w:val="ConsPlusNormal"/>
        <w:widowControl/>
        <w:tabs>
          <w:tab w:val="left" w:pos="540"/>
          <w:tab w:val="left" w:pos="981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6476F" w:rsidRDefault="0036476F" w:rsidP="0036476F">
      <w:pPr>
        <w:pStyle w:val="ConsPlusNormal"/>
        <w:widowControl/>
        <w:tabs>
          <w:tab w:val="left" w:pos="540"/>
          <w:tab w:val="left" w:pos="981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6230">
        <w:rPr>
          <w:rFonts w:ascii="Times New Roman" w:hAnsi="Times New Roman" w:cs="Times New Roman"/>
          <w:sz w:val="28"/>
          <w:szCs w:val="26"/>
        </w:rPr>
        <w:t xml:space="preserve">1.1. пункт </w:t>
      </w:r>
      <w:r w:rsidRPr="006539D8">
        <w:rPr>
          <w:rFonts w:ascii="Times New Roman" w:hAnsi="Times New Roman" w:cs="Times New Roman"/>
          <w:sz w:val="28"/>
          <w:szCs w:val="26"/>
        </w:rPr>
        <w:t>2.2.</w:t>
      </w:r>
      <w:r>
        <w:rPr>
          <w:rFonts w:ascii="Times New Roman" w:hAnsi="Times New Roman" w:cs="Times New Roman"/>
          <w:sz w:val="28"/>
          <w:szCs w:val="26"/>
        </w:rPr>
        <w:t>2</w:t>
      </w:r>
      <w:r w:rsidRPr="006539D8">
        <w:rPr>
          <w:rFonts w:ascii="Times New Roman" w:hAnsi="Times New Roman" w:cs="Times New Roman"/>
          <w:sz w:val="28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6476F" w:rsidRPr="00716686" w:rsidRDefault="0036476F" w:rsidP="00364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«2.2.2. </w:t>
      </w:r>
      <w:r w:rsidRPr="0032100F">
        <w:rPr>
          <w:sz w:val="28"/>
          <w:szCs w:val="28"/>
        </w:rPr>
        <w:t>В предоставлении муниципальной услуги участвует межведомственная   комиссия по организации отдыха,  оздоровления и занятости детей, подростков и молодежи</w:t>
      </w:r>
      <w:r>
        <w:rPr>
          <w:sz w:val="28"/>
          <w:szCs w:val="28"/>
        </w:rPr>
        <w:t xml:space="preserve">, </w:t>
      </w:r>
      <w:r w:rsidRPr="00F16230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органы запи</w:t>
      </w:r>
      <w:r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си актов гражданского состояния».</w:t>
      </w:r>
    </w:p>
    <w:p w:rsidR="0036476F" w:rsidRPr="006539D8" w:rsidRDefault="0036476F" w:rsidP="00364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3F6">
        <w:rPr>
          <w:color w:val="000000"/>
          <w:sz w:val="28"/>
          <w:szCs w:val="26"/>
        </w:rPr>
        <w:t xml:space="preserve">1.2. </w:t>
      </w:r>
      <w:r w:rsidRPr="006539D8">
        <w:rPr>
          <w:color w:val="000000"/>
          <w:sz w:val="28"/>
          <w:szCs w:val="26"/>
        </w:rPr>
        <w:t>пункт 2.6.</w:t>
      </w:r>
      <w:r>
        <w:rPr>
          <w:color w:val="000000"/>
          <w:sz w:val="28"/>
          <w:szCs w:val="26"/>
        </w:rPr>
        <w:t>2</w:t>
      </w:r>
      <w:r w:rsidRPr="006539D8">
        <w:rPr>
          <w:color w:val="000000"/>
          <w:sz w:val="28"/>
          <w:szCs w:val="26"/>
        </w:rPr>
        <w:t xml:space="preserve"> </w:t>
      </w:r>
      <w:r w:rsidRPr="009E21F8">
        <w:rPr>
          <w:b/>
          <w:bCs/>
          <w:sz w:val="28"/>
          <w:szCs w:val="28"/>
        </w:rPr>
        <w:t xml:space="preserve"> </w:t>
      </w:r>
      <w:r w:rsidRPr="006539D8">
        <w:rPr>
          <w:bCs/>
          <w:sz w:val="28"/>
          <w:szCs w:val="28"/>
        </w:rPr>
        <w:t>изложить в следующей редакции:</w:t>
      </w:r>
    </w:p>
    <w:p w:rsidR="0036476F" w:rsidRPr="00C453F6" w:rsidRDefault="0036476F" w:rsidP="0036476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53F6">
        <w:rPr>
          <w:rFonts w:ascii="Times New Roman" w:hAnsi="Times New Roman"/>
          <w:bCs/>
          <w:sz w:val="28"/>
          <w:szCs w:val="28"/>
        </w:rPr>
        <w:t>2.6.2. Для санаторно-оздоровительных учреждений:</w:t>
      </w:r>
    </w:p>
    <w:p w:rsidR="0036476F" w:rsidRPr="00F16230" w:rsidRDefault="0036476F" w:rsidP="0036476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>- заявление в письменной форме,  оформленное по образцу согласно Приложению №1 к настоящему Административному регламенту;</w:t>
      </w:r>
    </w:p>
    <w:p w:rsidR="0036476F" w:rsidRPr="00F16230" w:rsidRDefault="0036476F" w:rsidP="0036476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6476F" w:rsidRDefault="0036476F" w:rsidP="0036476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 xml:space="preserve">- </w:t>
      </w:r>
      <w:r w:rsidR="000F68EA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</w:t>
      </w:r>
      <w:r w:rsidRPr="00F16230">
        <w:rPr>
          <w:rFonts w:ascii="Times New Roman" w:hAnsi="Times New Roman" w:cs="Times New Roman"/>
          <w:sz w:val="28"/>
          <w:szCs w:val="28"/>
        </w:rPr>
        <w:t>паспорт;</w:t>
      </w:r>
    </w:p>
    <w:p w:rsidR="000F68EA" w:rsidRPr="00F16230" w:rsidRDefault="000F68EA" w:rsidP="000F68EA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67F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 w:rsidRPr="00DF667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свидетельство о государственной регистрации рождения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76F" w:rsidRPr="00F16230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D5504B">
        <w:rPr>
          <w:rFonts w:eastAsia="Times New Roman"/>
          <w:color w:val="000000" w:themeColor="text1"/>
          <w:kern w:val="0"/>
          <w:sz w:val="28"/>
          <w:szCs w:val="28"/>
        </w:rPr>
        <w:t>-</w:t>
      </w:r>
      <w:r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 w:rsidRPr="00F16230">
        <w:rPr>
          <w:rFonts w:eastAsia="Times New Roman"/>
          <w:color w:val="000000" w:themeColor="text1"/>
          <w:kern w:val="0"/>
          <w:sz w:val="28"/>
          <w:szCs w:val="28"/>
        </w:rPr>
        <w:t>свидетельство о государственной регистрации рождения, выданное</w:t>
      </w:r>
    </w:p>
    <w:p w:rsidR="0036476F" w:rsidRPr="00F16230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F16230">
        <w:rPr>
          <w:rFonts w:eastAsia="Times New Roman"/>
          <w:color w:val="000000" w:themeColor="text1"/>
          <w:kern w:val="0"/>
          <w:sz w:val="28"/>
          <w:szCs w:val="28"/>
        </w:rPr>
        <w:t>компетентным органом иностранного государства, и его нотариально</w:t>
      </w:r>
    </w:p>
    <w:p w:rsidR="0036476F" w:rsidRPr="009E21F8" w:rsidRDefault="0036476F" w:rsidP="0036476F">
      <w:pPr>
        <w:widowControl/>
        <w:shd w:val="clear" w:color="auto" w:fill="FFFFFF"/>
        <w:tabs>
          <w:tab w:val="left" w:pos="5445"/>
        </w:tabs>
        <w:suppressAutoHyphens w:val="0"/>
        <w:ind w:firstLine="709"/>
        <w:jc w:val="both"/>
        <w:rPr>
          <w:rFonts w:ascii="yandex-sans" w:eastAsia="Times New Roman" w:hAnsi="yandex-sans"/>
          <w:color w:val="FF0000"/>
          <w:kern w:val="0"/>
          <w:sz w:val="26"/>
          <w:szCs w:val="28"/>
          <w:u w:val="single"/>
        </w:rPr>
      </w:pPr>
      <w:r w:rsidRPr="00F16230">
        <w:rPr>
          <w:rFonts w:eastAsia="Times New Roman"/>
          <w:color w:val="000000" w:themeColor="text1"/>
          <w:kern w:val="0"/>
          <w:sz w:val="28"/>
          <w:szCs w:val="28"/>
        </w:rPr>
        <w:t>удостоверенный перевод на русский язык;</w:t>
      </w:r>
    </w:p>
    <w:p w:rsidR="0036476F" w:rsidRPr="00823833" w:rsidRDefault="0036476F" w:rsidP="0036476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  <w:r>
        <w:rPr>
          <w:rFonts w:ascii="Times New Roman" w:hAnsi="Times New Roman"/>
          <w:sz w:val="28"/>
          <w:szCs w:val="28"/>
        </w:rPr>
        <w:t>»</w:t>
      </w:r>
    </w:p>
    <w:p w:rsidR="0036476F" w:rsidRDefault="0036476F" w:rsidP="00364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Pr="006539D8">
        <w:rPr>
          <w:sz w:val="28"/>
          <w:szCs w:val="28"/>
        </w:rPr>
        <w:t>2.7.</w:t>
      </w:r>
      <w:r>
        <w:rPr>
          <w:sz w:val="28"/>
          <w:szCs w:val="28"/>
        </w:rPr>
        <w:t xml:space="preserve"> изложить в следующей редакции:</w:t>
      </w:r>
    </w:p>
    <w:p w:rsidR="0036476F" w:rsidRPr="006539D8" w:rsidRDefault="0036476F" w:rsidP="00364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9D8">
        <w:rPr>
          <w:sz w:val="28"/>
          <w:szCs w:val="28"/>
        </w:rPr>
        <w:t>«</w:t>
      </w:r>
      <w:r w:rsidR="00D173FB">
        <w:rPr>
          <w:sz w:val="28"/>
          <w:szCs w:val="28"/>
        </w:rPr>
        <w:t xml:space="preserve">2.7. </w:t>
      </w:r>
      <w:proofErr w:type="gramStart"/>
      <w:r w:rsidRPr="006539D8">
        <w:rPr>
          <w:bCs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</w:t>
      </w:r>
      <w:r>
        <w:rPr>
          <w:bCs/>
          <w:sz w:val="28"/>
          <w:szCs w:val="28"/>
          <w:lang w:eastAsia="ar-SA"/>
        </w:rPr>
        <w:t>орме, порядок их предоставления</w:t>
      </w:r>
      <w:r w:rsidRPr="006539D8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.</w:t>
      </w:r>
      <w:proofErr w:type="gramEnd"/>
    </w:p>
    <w:p w:rsidR="0036476F" w:rsidRPr="00C453F6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C453F6">
        <w:rPr>
          <w:rFonts w:eastAsia="Times New Roman"/>
          <w:color w:val="000000" w:themeColor="text1"/>
          <w:kern w:val="0"/>
          <w:sz w:val="28"/>
          <w:szCs w:val="28"/>
        </w:rPr>
        <w:t>Для  предоставления муниципальной услуги межведомственного информационного взаимодействия Администрация запрашивает следующие документы:</w:t>
      </w:r>
    </w:p>
    <w:p w:rsidR="0036476F" w:rsidRDefault="0036476F" w:rsidP="00F445E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C453F6">
        <w:rPr>
          <w:rFonts w:eastAsia="Times New Roman"/>
          <w:color w:val="000000" w:themeColor="text1"/>
          <w:kern w:val="0"/>
          <w:sz w:val="28"/>
          <w:szCs w:val="28"/>
        </w:rPr>
        <w:t>- сведения о госуд</w:t>
      </w:r>
      <w:r>
        <w:rPr>
          <w:rFonts w:eastAsia="Times New Roman"/>
          <w:color w:val="000000" w:themeColor="text1"/>
          <w:kern w:val="0"/>
          <w:sz w:val="28"/>
          <w:szCs w:val="28"/>
        </w:rPr>
        <w:t>арственной регистрации рождения».</w:t>
      </w:r>
    </w:p>
    <w:p w:rsidR="0036476F" w:rsidRDefault="0036476F" w:rsidP="00F445ED">
      <w:pPr>
        <w:pStyle w:val="ConsPlusNormal"/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6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445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В «</w:t>
      </w:r>
      <w:r w:rsidR="00F445ED" w:rsidRPr="00F445ED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  <w:r w:rsidR="00F445ED">
        <w:rPr>
          <w:rFonts w:ascii="Times New Roman" w:hAnsi="Times New Roman"/>
          <w:sz w:val="28"/>
          <w:szCs w:val="28"/>
        </w:rPr>
        <w:t>» добавить пункт «3.2.</w:t>
      </w:r>
      <w:r w:rsidR="00F445ED" w:rsidRPr="00F44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направление межведомственных запросов в органы, участвующие в предоставлении муниципальной услуги</w:t>
      </w:r>
      <w:r w:rsidR="00F445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45ED">
        <w:rPr>
          <w:rFonts w:ascii="Times New Roman" w:hAnsi="Times New Roman"/>
          <w:sz w:val="28"/>
          <w:szCs w:val="28"/>
        </w:rPr>
        <w:t>.</w:t>
      </w:r>
    </w:p>
    <w:p w:rsidR="0036476F" w:rsidRDefault="0036476F" w:rsidP="00F445E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>
        <w:rPr>
          <w:sz w:val="28"/>
          <w:szCs w:val="28"/>
        </w:rPr>
        <w:t xml:space="preserve">1.5. Пункт </w:t>
      </w:r>
      <w:r w:rsidRPr="006539D8">
        <w:rPr>
          <w:sz w:val="28"/>
          <w:szCs w:val="28"/>
        </w:rPr>
        <w:t xml:space="preserve">3.2. </w:t>
      </w:r>
      <w:r w:rsidRPr="006539D8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изложить в следующей редакции:</w:t>
      </w:r>
    </w:p>
    <w:p w:rsidR="0036476F" w:rsidRPr="00CF3041" w:rsidRDefault="0036476F" w:rsidP="00F445E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>
        <w:rPr>
          <w:rFonts w:ascii="yandex-sans" w:eastAsia="Times New Roman" w:hAnsi="yandex-sans" w:hint="eastAsia"/>
          <w:color w:val="000000" w:themeColor="text1"/>
          <w:kern w:val="0"/>
          <w:sz w:val="28"/>
          <w:szCs w:val="28"/>
        </w:rPr>
        <w:lastRenderedPageBreak/>
        <w:t>«</w:t>
      </w:r>
      <w:r w:rsidRPr="00CF3041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 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 настоящего Административного регламента.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3.2.2. Ответственный исполнитель Администрации в день поступления заявления в Администрацию осуществляет подготовку и направление межведомственн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ых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запросов </w:t>
      </w:r>
      <w:proofErr w:type="gramStart"/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в</w:t>
      </w:r>
      <w:proofErr w:type="gramEnd"/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: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- органы записи актов гражданского состояния - о предоставлении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сведений о государственной регистрации рождения;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</w:t>
      </w:r>
    </w:p>
    <w:p w:rsidR="0036476F" w:rsidRPr="007A172D" w:rsidRDefault="0036476F" w:rsidP="00033699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межведомственный запрос направляется на бумажном носителе по почте,</w:t>
      </w:r>
      <w:r w:rsidR="00033699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данных.</w:t>
      </w:r>
    </w:p>
    <w:p w:rsidR="0036476F" w:rsidRPr="007A172D" w:rsidRDefault="0036476F" w:rsidP="00033699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 Ответственный исполнитель Администрации, ответственный за осуществление межведомственного информационного взаимодействия, обязаны принять необходимые меры по получению ответа на</w:t>
      </w:r>
      <w:r w:rsidR="00033699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межведомственные запросы.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3.2.4. Максимальный срок подготовки и направления ответа на запрос с использованием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системы межведомственного электронного взаимодействия не может превышать пяти рабочих дней.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3.2.5. Ответ на запрос регистрируется в установленном порядке.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3.2.7. Максимальный срок выполнения административной процедуры - 3 рабочих дня со дня регистрации заявления.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3.2.8. Критерием принятия решения является отсутствие документов,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указанных в подразделе 2.7. настоящего Административного регламента.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3.2.9. Результат административной процедуры – получение ответов </w:t>
      </w:r>
      <w:proofErr w:type="gramStart"/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на</w:t>
      </w:r>
      <w:proofErr w:type="gramEnd"/>
    </w:p>
    <w:p w:rsidR="0036476F" w:rsidRPr="007A172D" w:rsidRDefault="0036476F" w:rsidP="0036476F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межведомственные запросы.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3.2.10. Способ фиксации результата выполнения административной</w:t>
      </w:r>
    </w:p>
    <w:p w:rsidR="0036476F" w:rsidRPr="007A172D" w:rsidRDefault="0036476F" w:rsidP="0036476F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процедуры – регистрация ответов на межведомственные запросы в журнале</w:t>
      </w:r>
    </w:p>
    <w:p w:rsidR="0036476F" w:rsidRDefault="00D173FB" w:rsidP="0036476F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регистрации</w:t>
      </w:r>
      <w:r w:rsidR="0036476F">
        <w:rPr>
          <w:rFonts w:ascii="yandex-sans" w:eastAsia="Times New Roman" w:hAnsi="yandex-sans" w:hint="eastAsia"/>
          <w:color w:val="000000" w:themeColor="text1"/>
          <w:kern w:val="0"/>
          <w:sz w:val="28"/>
          <w:szCs w:val="28"/>
        </w:rPr>
        <w:t>»</w:t>
      </w:r>
      <w:r w:rsidR="002452C7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.</w:t>
      </w:r>
    </w:p>
    <w:p w:rsidR="002452C7" w:rsidRPr="008F68D3" w:rsidRDefault="002452C7" w:rsidP="0004020B">
      <w:pPr>
        <w:pStyle w:val="a3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>
        <w:rPr>
          <w:rFonts w:cs="Times New Roman"/>
          <w:color w:val="auto"/>
          <w:sz w:val="28"/>
          <w:szCs w:val="26"/>
        </w:rPr>
        <w:tab/>
      </w:r>
    </w:p>
    <w:p w:rsidR="00CC75A8" w:rsidRDefault="000F68EA" w:rsidP="000F68EA">
      <w:pPr>
        <w:tabs>
          <w:tab w:val="left" w:pos="2940"/>
        </w:tabs>
      </w:pPr>
      <w:r>
        <w:tab/>
      </w:r>
    </w:p>
    <w:p w:rsidR="00283B1E" w:rsidRDefault="00283B1E"/>
    <w:p w:rsidR="002452C7" w:rsidRDefault="002452C7"/>
    <w:p w:rsidR="002452C7" w:rsidRDefault="002452C7"/>
    <w:p w:rsidR="002452C7" w:rsidRDefault="002452C7"/>
    <w:sectPr w:rsidR="002452C7" w:rsidSect="002452C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E0" w:rsidRDefault="001349E0" w:rsidP="002452C7">
      <w:r>
        <w:separator/>
      </w:r>
    </w:p>
  </w:endnote>
  <w:endnote w:type="continuationSeparator" w:id="0">
    <w:p w:rsidR="001349E0" w:rsidRDefault="001349E0" w:rsidP="0024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E0" w:rsidRDefault="001349E0" w:rsidP="002452C7">
      <w:r>
        <w:separator/>
      </w:r>
    </w:p>
  </w:footnote>
  <w:footnote w:type="continuationSeparator" w:id="0">
    <w:p w:rsidR="001349E0" w:rsidRDefault="001349E0" w:rsidP="00245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683"/>
      <w:docPartObj>
        <w:docPartGallery w:val="Page Numbers (Top of Page)"/>
        <w:docPartUnique/>
      </w:docPartObj>
    </w:sdtPr>
    <w:sdtContent>
      <w:p w:rsidR="002452C7" w:rsidRDefault="00731181">
        <w:pPr>
          <w:pStyle w:val="a7"/>
          <w:jc w:val="center"/>
        </w:pPr>
        <w:fldSimple w:instr=" PAGE   \* MERGEFORMAT ">
          <w:r w:rsidR="000F68EA">
            <w:rPr>
              <w:noProof/>
            </w:rPr>
            <w:t>3</w:t>
          </w:r>
        </w:fldSimple>
      </w:p>
    </w:sdtContent>
  </w:sdt>
  <w:p w:rsidR="002452C7" w:rsidRDefault="002452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6F"/>
    <w:rsid w:val="00033699"/>
    <w:rsid w:val="0004020B"/>
    <w:rsid w:val="000F68EA"/>
    <w:rsid w:val="001349E0"/>
    <w:rsid w:val="002452C7"/>
    <w:rsid w:val="00283B1E"/>
    <w:rsid w:val="002B2C51"/>
    <w:rsid w:val="0036476F"/>
    <w:rsid w:val="003E3650"/>
    <w:rsid w:val="003E7C60"/>
    <w:rsid w:val="004045F6"/>
    <w:rsid w:val="00437879"/>
    <w:rsid w:val="0050477D"/>
    <w:rsid w:val="00526658"/>
    <w:rsid w:val="006603A4"/>
    <w:rsid w:val="00731181"/>
    <w:rsid w:val="0074458A"/>
    <w:rsid w:val="00774013"/>
    <w:rsid w:val="008829A1"/>
    <w:rsid w:val="009822A9"/>
    <w:rsid w:val="00984581"/>
    <w:rsid w:val="00A32D32"/>
    <w:rsid w:val="00B73B59"/>
    <w:rsid w:val="00BF5369"/>
    <w:rsid w:val="00BF7B5D"/>
    <w:rsid w:val="00CC75A8"/>
    <w:rsid w:val="00D173FB"/>
    <w:rsid w:val="00F445ED"/>
    <w:rsid w:val="00F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76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36476F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Mangal"/>
      <w:kern w:val="1"/>
      <w:lang w:eastAsia="hi-IN" w:bidi="hi-IN"/>
    </w:rPr>
  </w:style>
  <w:style w:type="paragraph" w:styleId="a3">
    <w:name w:val="Body Text"/>
    <w:basedOn w:val="a"/>
    <w:link w:val="a4"/>
    <w:rsid w:val="0036476F"/>
    <w:pPr>
      <w:widowControl/>
      <w:tabs>
        <w:tab w:val="left" w:pos="709"/>
      </w:tabs>
      <w:spacing w:after="120" w:line="276" w:lineRule="atLeast"/>
    </w:pPr>
    <w:rPr>
      <w:rFonts w:eastAsia="Arial Unicode MS" w:cs="Calibri"/>
      <w:color w:val="00000A"/>
      <w:kern w:val="1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rsid w:val="0036476F"/>
    <w:rPr>
      <w:rFonts w:ascii="Times New Roman" w:eastAsia="Arial Unicode MS" w:hAnsi="Times New Roman" w:cs="Calibri"/>
      <w:color w:val="00000A"/>
      <w:kern w:val="1"/>
      <w:lang w:eastAsia="hi-IN" w:bidi="hi-IN"/>
    </w:rPr>
  </w:style>
  <w:style w:type="character" w:customStyle="1" w:styleId="ConsPlusNormal0">
    <w:name w:val="ConsPlusNormal Знак"/>
    <w:link w:val="ConsPlusNormal"/>
    <w:locked/>
    <w:rsid w:val="0036476F"/>
    <w:rPr>
      <w:rFonts w:ascii="Arial" w:eastAsia="Arial Unicode MS" w:hAnsi="Arial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45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C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5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2C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2C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020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735F-142B-47A0-AA54-24BA2CD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2021-04-16T07:05:00Z</cp:lastPrinted>
  <dcterms:created xsi:type="dcterms:W3CDTF">2021-01-25T06:32:00Z</dcterms:created>
  <dcterms:modified xsi:type="dcterms:W3CDTF">2021-04-20T09:22:00Z</dcterms:modified>
</cp:coreProperties>
</file>