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18" w:rsidRDefault="00D92F18" w:rsidP="001B7981">
      <w:pPr>
        <w:pStyle w:val="a3"/>
        <w:jc w:val="both"/>
        <w:rPr>
          <w:b/>
          <w:szCs w:val="28"/>
        </w:rPr>
      </w:pPr>
    </w:p>
    <w:p w:rsidR="00B3229A" w:rsidRDefault="00B3229A" w:rsidP="001B7981">
      <w:pPr>
        <w:pStyle w:val="a3"/>
        <w:jc w:val="both"/>
        <w:rPr>
          <w:b/>
          <w:szCs w:val="28"/>
        </w:rPr>
      </w:pP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F959E" wp14:editId="0FBB787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</w:p>
    <w:p w:rsidR="001B7981" w:rsidRPr="001B7981" w:rsidRDefault="001B7981" w:rsidP="001B798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1B7981" w:rsidRPr="001B7981" w:rsidRDefault="001B7981" w:rsidP="001B798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1B7981" w:rsidRPr="00174505" w:rsidRDefault="001B7981" w:rsidP="001B798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26DB6" w:rsidRDefault="00026DB6" w:rsidP="001B7981">
      <w:pPr>
        <w:pStyle w:val="a3"/>
        <w:rPr>
          <w:b/>
          <w:sz w:val="24"/>
        </w:rPr>
      </w:pPr>
    </w:p>
    <w:p w:rsidR="00FA76CA" w:rsidRDefault="001B7981" w:rsidP="001B798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B3229A">
        <w:rPr>
          <w:b/>
          <w:sz w:val="36"/>
          <w:szCs w:val="36"/>
        </w:rPr>
        <w:t>53</w:t>
      </w:r>
      <w:bookmarkStart w:id="0" w:name="_GoBack"/>
      <w:bookmarkEnd w:id="0"/>
    </w:p>
    <w:p w:rsidR="007159FE" w:rsidRPr="00DE48A5" w:rsidRDefault="007159FE" w:rsidP="001B7981">
      <w:pPr>
        <w:pStyle w:val="a3"/>
        <w:ind w:firstLine="709"/>
        <w:rPr>
          <w:b/>
          <w:szCs w:val="28"/>
        </w:rPr>
      </w:pPr>
    </w:p>
    <w:p w:rsidR="001B7981" w:rsidRPr="00EE68E2" w:rsidRDefault="001B7981" w:rsidP="00EE68E2">
      <w:pPr>
        <w:jc w:val="center"/>
        <w:rPr>
          <w:b/>
          <w:sz w:val="28"/>
          <w:szCs w:val="28"/>
        </w:rPr>
      </w:pPr>
      <w:r w:rsidRPr="00EE68E2">
        <w:rPr>
          <w:b/>
          <w:sz w:val="28"/>
          <w:szCs w:val="28"/>
        </w:rPr>
        <w:t>на проект решения Представительного Собрания Обоянского района</w:t>
      </w:r>
    </w:p>
    <w:p w:rsidR="000E26A5" w:rsidRDefault="001B7981" w:rsidP="00290D2B">
      <w:pPr>
        <w:autoSpaceDE w:val="0"/>
        <w:autoSpaceDN w:val="0"/>
        <w:adjustRightInd w:val="0"/>
        <w:ind w:right="-180" w:firstLine="709"/>
        <w:jc w:val="center"/>
        <w:rPr>
          <w:b/>
          <w:color w:val="000000"/>
          <w:sz w:val="28"/>
          <w:szCs w:val="28"/>
        </w:rPr>
      </w:pPr>
      <w:r w:rsidRPr="00EE68E2">
        <w:rPr>
          <w:b/>
          <w:sz w:val="28"/>
          <w:szCs w:val="28"/>
        </w:rPr>
        <w:t>Курской области «</w:t>
      </w:r>
      <w:r w:rsidR="00290D2B" w:rsidRPr="000241EF">
        <w:rPr>
          <w:b/>
          <w:bCs/>
          <w:color w:val="000000"/>
          <w:sz w:val="28"/>
          <w:szCs w:val="28"/>
        </w:rPr>
        <w:t xml:space="preserve">Об утверждении Положения о порядке назначения, выплаты и перерасчета ежемесячной доплаты к страховой пенсии по старости (инвалидности) </w:t>
      </w:r>
      <w:r w:rsidR="00290D2B" w:rsidRPr="000241EF">
        <w:rPr>
          <w:b/>
          <w:color w:val="000000"/>
          <w:sz w:val="28"/>
          <w:szCs w:val="28"/>
        </w:rPr>
        <w:t xml:space="preserve">депутату Представительного Собрания Обоянского района Курской области, осуществлявшему деятельность </w:t>
      </w:r>
    </w:p>
    <w:p w:rsidR="001B7981" w:rsidRPr="0081549A" w:rsidRDefault="00290D2B" w:rsidP="00290D2B">
      <w:pPr>
        <w:autoSpaceDE w:val="0"/>
        <w:autoSpaceDN w:val="0"/>
        <w:adjustRightInd w:val="0"/>
        <w:ind w:right="-180" w:firstLine="709"/>
        <w:jc w:val="center"/>
        <w:rPr>
          <w:b/>
          <w:sz w:val="28"/>
          <w:szCs w:val="28"/>
        </w:rPr>
      </w:pPr>
      <w:r w:rsidRPr="000241EF">
        <w:rPr>
          <w:b/>
          <w:color w:val="000000"/>
          <w:sz w:val="28"/>
          <w:szCs w:val="28"/>
        </w:rPr>
        <w:t>на постоянной основе</w:t>
      </w:r>
      <w:r w:rsidR="001B7981" w:rsidRPr="00EE68E2">
        <w:rPr>
          <w:b/>
          <w:sz w:val="28"/>
          <w:szCs w:val="28"/>
        </w:rPr>
        <w:t>»</w:t>
      </w:r>
    </w:p>
    <w:p w:rsidR="001B7981" w:rsidRPr="00A90979" w:rsidRDefault="001B7981" w:rsidP="001B7981">
      <w:pPr>
        <w:tabs>
          <w:tab w:val="left" w:pos="0"/>
          <w:tab w:val="left" w:pos="1134"/>
        </w:tabs>
        <w:ind w:firstLine="709"/>
        <w:jc w:val="center"/>
        <w:rPr>
          <w:sz w:val="20"/>
          <w:szCs w:val="20"/>
        </w:rPr>
      </w:pPr>
    </w:p>
    <w:p w:rsidR="001B7981" w:rsidRDefault="001B7981" w:rsidP="001B798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</w:t>
      </w:r>
      <w:r w:rsidRPr="00230AD7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</w:t>
      </w:r>
      <w:r w:rsidR="00134532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B3229A">
        <w:rPr>
          <w:bCs/>
          <w:sz w:val="28"/>
          <w:szCs w:val="28"/>
          <w:u w:val="single"/>
        </w:rPr>
        <w:t>17</w:t>
      </w:r>
      <w:r>
        <w:rPr>
          <w:bCs/>
          <w:sz w:val="28"/>
          <w:szCs w:val="28"/>
          <w:u w:val="single"/>
        </w:rPr>
        <w:t xml:space="preserve"> </w:t>
      </w:r>
      <w:r w:rsidR="00B3229A">
        <w:rPr>
          <w:bCs/>
          <w:sz w:val="28"/>
          <w:szCs w:val="28"/>
          <w:u w:val="single"/>
        </w:rPr>
        <w:t xml:space="preserve">августа </w:t>
      </w:r>
      <w:r w:rsidR="0009485C">
        <w:rPr>
          <w:bCs/>
          <w:sz w:val="28"/>
          <w:szCs w:val="28"/>
          <w:u w:val="single"/>
        </w:rPr>
        <w:t xml:space="preserve"> </w:t>
      </w:r>
      <w:r w:rsidR="005B1081">
        <w:rPr>
          <w:bCs/>
          <w:sz w:val="28"/>
          <w:szCs w:val="28"/>
          <w:u w:val="single"/>
        </w:rPr>
        <w:t>202</w:t>
      </w:r>
      <w:r w:rsidR="000B1A44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1B7981" w:rsidRDefault="001B7981" w:rsidP="001B7981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B86BA9" w:rsidRDefault="00B86BA9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B42A9" w:rsidRDefault="009C4689" w:rsidP="00C847FC">
      <w:pPr>
        <w:tabs>
          <w:tab w:val="left" w:pos="956"/>
        </w:tabs>
        <w:ind w:right="-46" w:firstLine="567"/>
        <w:jc w:val="both"/>
        <w:rPr>
          <w:sz w:val="28"/>
          <w:szCs w:val="28"/>
        </w:rPr>
      </w:pPr>
      <w:r w:rsidRPr="004E3E7A">
        <w:rPr>
          <w:sz w:val="28"/>
          <w:szCs w:val="28"/>
        </w:rPr>
        <w:t xml:space="preserve">Проект подготовлен в </w:t>
      </w:r>
      <w:r w:rsidR="00CA0488" w:rsidRPr="004E3E7A">
        <w:rPr>
          <w:sz w:val="28"/>
          <w:szCs w:val="28"/>
        </w:rPr>
        <w:t xml:space="preserve">соответствии </w:t>
      </w:r>
      <w:r w:rsidR="007159FE" w:rsidRPr="004E3E7A">
        <w:rPr>
          <w:sz w:val="28"/>
          <w:szCs w:val="28"/>
        </w:rPr>
        <w:t>с Федеральн</w:t>
      </w:r>
      <w:r w:rsidR="00A8251B">
        <w:rPr>
          <w:sz w:val="28"/>
          <w:szCs w:val="28"/>
        </w:rPr>
        <w:t>ым</w:t>
      </w:r>
      <w:r w:rsidR="007159FE" w:rsidRPr="004E3E7A">
        <w:rPr>
          <w:sz w:val="28"/>
          <w:szCs w:val="28"/>
        </w:rPr>
        <w:t xml:space="preserve"> Закон</w:t>
      </w:r>
      <w:r w:rsidR="00A8251B">
        <w:rPr>
          <w:sz w:val="28"/>
          <w:szCs w:val="28"/>
        </w:rPr>
        <w:t>ом</w:t>
      </w:r>
      <w:r w:rsidR="007159FE" w:rsidRPr="004E3E7A">
        <w:rPr>
          <w:sz w:val="28"/>
          <w:szCs w:val="28"/>
        </w:rPr>
        <w:t xml:space="preserve"> от 06.10.2003 года № 131 – ФЗ «Об общих принципах местного самоуправления в Российской Федерации», стать</w:t>
      </w:r>
      <w:r w:rsidR="00A8251B">
        <w:rPr>
          <w:sz w:val="28"/>
          <w:szCs w:val="28"/>
        </w:rPr>
        <w:t>ей</w:t>
      </w:r>
      <w:r w:rsidR="007159FE" w:rsidRPr="004E3E7A">
        <w:rPr>
          <w:sz w:val="28"/>
          <w:szCs w:val="28"/>
        </w:rPr>
        <w:t xml:space="preserve"> 2</w:t>
      </w:r>
      <w:r w:rsidR="00A8251B">
        <w:rPr>
          <w:sz w:val="28"/>
          <w:szCs w:val="28"/>
        </w:rPr>
        <w:t>5.1</w:t>
      </w:r>
      <w:r w:rsidR="007159FE" w:rsidRPr="004E3E7A">
        <w:rPr>
          <w:sz w:val="28"/>
          <w:szCs w:val="28"/>
        </w:rPr>
        <w:t xml:space="preserve"> Устава муниципального района «Обоянский район» Курской области</w:t>
      </w:r>
      <w:r w:rsidR="000B42A9">
        <w:rPr>
          <w:sz w:val="28"/>
          <w:szCs w:val="28"/>
        </w:rPr>
        <w:t>.</w:t>
      </w:r>
    </w:p>
    <w:p w:rsidR="000B42A9" w:rsidRDefault="000B42A9" w:rsidP="00C847FC">
      <w:pPr>
        <w:tabs>
          <w:tab w:val="left" w:pos="956"/>
        </w:tabs>
        <w:ind w:right="-4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Представленный проект предлагает у</w:t>
      </w:r>
      <w:r w:rsidRPr="000241EF">
        <w:rPr>
          <w:color w:val="000000"/>
          <w:sz w:val="28"/>
          <w:szCs w:val="28"/>
        </w:rPr>
        <w:t xml:space="preserve">твердить </w:t>
      </w:r>
      <w:r>
        <w:rPr>
          <w:color w:val="000000"/>
          <w:sz w:val="28"/>
          <w:szCs w:val="28"/>
        </w:rPr>
        <w:t>«</w:t>
      </w:r>
      <w:r w:rsidRPr="000241EF">
        <w:rPr>
          <w:color w:val="000000"/>
          <w:sz w:val="28"/>
          <w:szCs w:val="28"/>
        </w:rPr>
        <w:t>Положение о порядке назначения, выплаты и перерасчета ежемесячной доплаты к страховой пенсии по старости (инвалидности) депутату Представительного Собрания Обоянского района Курской области, осуществлявшему деятельность на постоянной основе.</w:t>
      </w:r>
    </w:p>
    <w:p w:rsidR="00134532" w:rsidRPr="00A10CB5" w:rsidRDefault="00A10CB5" w:rsidP="00134532">
      <w:pPr>
        <w:shd w:val="clear" w:color="auto" w:fill="FFFFFF"/>
        <w:spacing w:line="315" w:lineRule="atLeast"/>
        <w:ind w:firstLine="540"/>
        <w:jc w:val="both"/>
        <w:rPr>
          <w:b/>
          <w:bCs/>
          <w:i/>
          <w:iCs/>
          <w:sz w:val="28"/>
          <w:szCs w:val="28"/>
        </w:rPr>
      </w:pPr>
      <w:r w:rsidRPr="00A10CB5">
        <w:rPr>
          <w:sz w:val="28"/>
          <w:szCs w:val="28"/>
        </w:rPr>
        <w:t>Пункт</w:t>
      </w:r>
      <w:r w:rsidR="00EC77ED" w:rsidRPr="00A10CB5">
        <w:rPr>
          <w:sz w:val="28"/>
          <w:szCs w:val="28"/>
        </w:rPr>
        <w:t xml:space="preserve"> </w:t>
      </w:r>
      <w:r w:rsidR="00134532" w:rsidRPr="00A10CB5">
        <w:rPr>
          <w:sz w:val="28"/>
          <w:szCs w:val="28"/>
        </w:rPr>
        <w:t>5.1.</w:t>
      </w:r>
      <w:r w:rsidRPr="00A10CB5">
        <w:rPr>
          <w:sz w:val="28"/>
          <w:szCs w:val="28"/>
        </w:rPr>
        <w:t xml:space="preserve"> ст. 40 Федерального закона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устанавливает следующее:</w:t>
      </w:r>
      <w:r w:rsidR="00134532" w:rsidRPr="00A10CB5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</w:t>
      </w:r>
      <w:r w:rsidR="00134532" w:rsidRPr="00A10CB5">
        <w:rPr>
          <w:b/>
          <w:bCs/>
          <w:i/>
          <w:iCs/>
          <w:sz w:val="28"/>
          <w:szCs w:val="28"/>
        </w:rPr>
        <w:t>Гарантии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134532" w:rsidRPr="00A10CB5" w:rsidRDefault="00134532" w:rsidP="00134532">
      <w:pPr>
        <w:shd w:val="clear" w:color="auto" w:fill="FFFFFF"/>
        <w:spacing w:line="315" w:lineRule="atLeast"/>
        <w:ind w:firstLine="540"/>
        <w:jc w:val="both"/>
        <w:rPr>
          <w:b/>
          <w:bCs/>
          <w:i/>
          <w:iCs/>
          <w:sz w:val="28"/>
          <w:szCs w:val="28"/>
        </w:rPr>
      </w:pPr>
      <w:bookmarkStart w:id="1" w:name="dst677"/>
      <w:bookmarkEnd w:id="1"/>
      <w:r w:rsidRPr="00A10CB5">
        <w:rPr>
          <w:b/>
          <w:bCs/>
          <w:i/>
          <w:iCs/>
          <w:sz w:val="28"/>
          <w:szCs w:val="28"/>
        </w:rPr>
        <w:t xml:space="preserve">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(в том числе досрочно) депутата, члена выборного органа местного самоуправления, выборного должностного лица местного самоуправления. Такие гарантии, предусматривающие расходование средств местных бюджетов, </w:t>
      </w:r>
      <w:r w:rsidRPr="00A10CB5">
        <w:rPr>
          <w:b/>
          <w:bCs/>
          <w:i/>
          <w:iCs/>
          <w:sz w:val="28"/>
          <w:szCs w:val="28"/>
        </w:rPr>
        <w:lastRenderedPageBreak/>
        <w:t>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 </w:t>
      </w:r>
      <w:hyperlink r:id="rId10" w:anchor="dst101219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абзацем седьмым части 16 статьи 35</w:t>
        </w:r>
      </w:hyperlink>
      <w:r w:rsidRPr="00A10CB5">
        <w:rPr>
          <w:b/>
          <w:bCs/>
          <w:i/>
          <w:iCs/>
          <w:sz w:val="28"/>
          <w:szCs w:val="28"/>
        </w:rPr>
        <w:t>, </w:t>
      </w:r>
      <w:hyperlink r:id="rId11" w:anchor="dst101159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пунктами 2.1</w:t>
        </w:r>
      </w:hyperlink>
      <w:r w:rsidRPr="00A10CB5">
        <w:rPr>
          <w:b/>
          <w:bCs/>
          <w:i/>
          <w:iCs/>
          <w:sz w:val="28"/>
          <w:szCs w:val="28"/>
        </w:rPr>
        <w:t>, </w:t>
      </w:r>
      <w:hyperlink r:id="rId12" w:anchor="dst100457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3</w:t>
        </w:r>
      </w:hyperlink>
      <w:r w:rsidRPr="00A10CB5">
        <w:rPr>
          <w:b/>
          <w:bCs/>
          <w:i/>
          <w:iCs/>
          <w:sz w:val="28"/>
          <w:szCs w:val="28"/>
        </w:rPr>
        <w:t>, </w:t>
      </w:r>
      <w:hyperlink r:id="rId13" w:anchor="dst100460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6</w:t>
        </w:r>
      </w:hyperlink>
      <w:r w:rsidRPr="00A10CB5">
        <w:rPr>
          <w:b/>
          <w:bCs/>
          <w:i/>
          <w:iCs/>
          <w:sz w:val="28"/>
          <w:szCs w:val="28"/>
        </w:rPr>
        <w:t> - </w:t>
      </w:r>
      <w:hyperlink r:id="rId14" w:anchor="dst100463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9 части 6</w:t>
        </w:r>
      </w:hyperlink>
      <w:r w:rsidRPr="00A10CB5">
        <w:rPr>
          <w:b/>
          <w:bCs/>
          <w:i/>
          <w:iCs/>
          <w:sz w:val="28"/>
          <w:szCs w:val="28"/>
        </w:rPr>
        <w:t>, </w:t>
      </w:r>
      <w:hyperlink r:id="rId15" w:anchor="dst101271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частью 6.1 статьи 36</w:t>
        </w:r>
      </w:hyperlink>
      <w:r w:rsidRPr="00A10CB5">
        <w:rPr>
          <w:b/>
          <w:bCs/>
          <w:i/>
          <w:iCs/>
          <w:sz w:val="28"/>
          <w:szCs w:val="28"/>
        </w:rPr>
        <w:t>, </w:t>
      </w:r>
      <w:hyperlink r:id="rId16" w:anchor="dst673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частью 7.1</w:t>
        </w:r>
      </w:hyperlink>
      <w:r w:rsidRPr="00A10CB5">
        <w:rPr>
          <w:b/>
          <w:bCs/>
          <w:i/>
          <w:iCs/>
          <w:sz w:val="28"/>
          <w:szCs w:val="28"/>
        </w:rPr>
        <w:t>, </w:t>
      </w:r>
      <w:hyperlink r:id="rId17" w:anchor="dst100519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пунктами 5</w:t>
        </w:r>
      </w:hyperlink>
      <w:r w:rsidRPr="00A10CB5">
        <w:rPr>
          <w:b/>
          <w:bCs/>
          <w:i/>
          <w:iCs/>
          <w:sz w:val="28"/>
          <w:szCs w:val="28"/>
        </w:rPr>
        <w:t> - </w:t>
      </w:r>
      <w:hyperlink r:id="rId18" w:anchor="dst100522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8 части 10</w:t>
        </w:r>
      </w:hyperlink>
      <w:r w:rsidRPr="00A10CB5">
        <w:rPr>
          <w:b/>
          <w:bCs/>
          <w:i/>
          <w:iCs/>
          <w:sz w:val="28"/>
          <w:szCs w:val="28"/>
        </w:rPr>
        <w:t>, </w:t>
      </w:r>
      <w:hyperlink r:id="rId19" w:anchor="dst674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частью 10.1 статьи 40</w:t>
        </w:r>
      </w:hyperlink>
      <w:r w:rsidRPr="00A10CB5">
        <w:rPr>
          <w:b/>
          <w:bCs/>
          <w:i/>
          <w:iCs/>
          <w:sz w:val="28"/>
          <w:szCs w:val="28"/>
        </w:rPr>
        <w:t>, </w:t>
      </w:r>
      <w:hyperlink r:id="rId20" w:anchor="dst100789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частями 1</w:t>
        </w:r>
      </w:hyperlink>
      <w:r w:rsidRPr="00A10CB5">
        <w:rPr>
          <w:b/>
          <w:bCs/>
          <w:i/>
          <w:iCs/>
          <w:sz w:val="28"/>
          <w:szCs w:val="28"/>
        </w:rPr>
        <w:t> и </w:t>
      </w:r>
      <w:hyperlink r:id="rId21" w:anchor="dst100790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2 статьи 73</w:t>
        </w:r>
      </w:hyperlink>
      <w:r w:rsidRPr="00A10CB5">
        <w:rPr>
          <w:b/>
          <w:bCs/>
          <w:i/>
          <w:iCs/>
          <w:sz w:val="28"/>
          <w:szCs w:val="28"/>
        </w:rPr>
        <w:t> настоящего Федерального закона.</w:t>
      </w:r>
      <w:r w:rsidR="00A10CB5">
        <w:rPr>
          <w:b/>
          <w:bCs/>
          <w:i/>
          <w:iCs/>
          <w:sz w:val="28"/>
          <w:szCs w:val="28"/>
        </w:rPr>
        <w:t>».</w:t>
      </w:r>
    </w:p>
    <w:p w:rsidR="00EC77ED" w:rsidRPr="00585D94" w:rsidRDefault="00EC77ED" w:rsidP="00134532">
      <w:pPr>
        <w:tabs>
          <w:tab w:val="left" w:pos="956"/>
        </w:tabs>
        <w:ind w:right="-46" w:firstLine="567"/>
        <w:jc w:val="both"/>
        <w:rPr>
          <w:sz w:val="28"/>
          <w:szCs w:val="28"/>
        </w:rPr>
      </w:pPr>
      <w:r w:rsidRPr="00AC185C">
        <w:rPr>
          <w:sz w:val="28"/>
          <w:szCs w:val="28"/>
        </w:rPr>
        <w:t xml:space="preserve">Таким образом, представленный проект подготовлен в соответствии с положениями </w:t>
      </w:r>
      <w:r w:rsidR="00A10CB5" w:rsidRPr="00A10CB5">
        <w:rPr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A10CB5">
        <w:rPr>
          <w:sz w:val="28"/>
          <w:szCs w:val="28"/>
        </w:rPr>
        <w:t xml:space="preserve"> и Устава муниципального района «Обоянский район» Курской области</w:t>
      </w:r>
      <w:r w:rsidRPr="00AC185C">
        <w:rPr>
          <w:sz w:val="28"/>
        </w:rPr>
        <w:t>.</w:t>
      </w:r>
    </w:p>
    <w:p w:rsidR="00EC77ED" w:rsidRPr="00585D94" w:rsidRDefault="00EC77ED" w:rsidP="00EC7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D94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</w:t>
      </w:r>
    </w:p>
    <w:p w:rsidR="00E446C2" w:rsidRDefault="00E446C2" w:rsidP="008770C3">
      <w:pPr>
        <w:ind w:firstLine="708"/>
        <w:jc w:val="both"/>
        <w:rPr>
          <w:sz w:val="28"/>
          <w:szCs w:val="28"/>
        </w:rPr>
      </w:pPr>
    </w:p>
    <w:p w:rsidR="00A10CB5" w:rsidRDefault="00A10CB5" w:rsidP="008770C3">
      <w:pPr>
        <w:ind w:firstLine="708"/>
        <w:jc w:val="both"/>
        <w:rPr>
          <w:sz w:val="28"/>
          <w:szCs w:val="28"/>
        </w:rPr>
      </w:pPr>
    </w:p>
    <w:p w:rsidR="00A10CB5" w:rsidRPr="00585D94" w:rsidRDefault="00A10CB5" w:rsidP="008770C3">
      <w:pPr>
        <w:ind w:firstLine="708"/>
        <w:jc w:val="both"/>
        <w:rPr>
          <w:sz w:val="28"/>
          <w:szCs w:val="28"/>
        </w:rPr>
      </w:pPr>
    </w:p>
    <w:p w:rsidR="00CC122A" w:rsidRPr="00585D94" w:rsidRDefault="00CA214E" w:rsidP="00905B8F">
      <w:pPr>
        <w:jc w:val="both"/>
        <w:outlineLvl w:val="0"/>
        <w:rPr>
          <w:sz w:val="28"/>
          <w:szCs w:val="28"/>
        </w:rPr>
      </w:pPr>
      <w:r w:rsidRPr="00585D94">
        <w:rPr>
          <w:sz w:val="28"/>
          <w:szCs w:val="28"/>
        </w:rPr>
        <w:t>Председатель</w:t>
      </w:r>
      <w:r w:rsidR="004331B9" w:rsidRPr="00585D94">
        <w:rPr>
          <w:sz w:val="28"/>
          <w:szCs w:val="28"/>
        </w:rPr>
        <w:t xml:space="preserve"> </w:t>
      </w:r>
      <w:r w:rsidR="009B2E10" w:rsidRPr="00585D94">
        <w:rPr>
          <w:sz w:val="28"/>
          <w:szCs w:val="28"/>
        </w:rPr>
        <w:t>Контрольно</w:t>
      </w:r>
      <w:r w:rsidR="00CC122A" w:rsidRPr="00585D94">
        <w:rPr>
          <w:sz w:val="28"/>
          <w:szCs w:val="28"/>
        </w:rPr>
        <w:t>-счетного</w:t>
      </w:r>
      <w:r w:rsidR="009B2E10" w:rsidRPr="00585D94">
        <w:rPr>
          <w:sz w:val="28"/>
          <w:szCs w:val="28"/>
        </w:rPr>
        <w:t xml:space="preserve"> органа </w:t>
      </w:r>
    </w:p>
    <w:p w:rsidR="008620D4" w:rsidRPr="004E3E7A" w:rsidRDefault="00CC122A" w:rsidP="00AC185C">
      <w:pPr>
        <w:jc w:val="both"/>
        <w:outlineLvl w:val="0"/>
        <w:rPr>
          <w:sz w:val="28"/>
          <w:szCs w:val="28"/>
        </w:rPr>
      </w:pPr>
      <w:r w:rsidRPr="00585D94">
        <w:rPr>
          <w:sz w:val="28"/>
          <w:szCs w:val="28"/>
        </w:rPr>
        <w:t>Обоянского района</w:t>
      </w:r>
      <w:r w:rsidR="009B2E10" w:rsidRPr="00585D94">
        <w:rPr>
          <w:sz w:val="28"/>
          <w:szCs w:val="28"/>
        </w:rPr>
        <w:t xml:space="preserve"> Курской области                                  </w:t>
      </w:r>
      <w:r w:rsidR="00E542EC" w:rsidRPr="00585D94">
        <w:rPr>
          <w:sz w:val="28"/>
          <w:szCs w:val="28"/>
        </w:rPr>
        <w:t xml:space="preserve">              </w:t>
      </w:r>
      <w:r w:rsidR="009B2E10" w:rsidRPr="00585D94">
        <w:rPr>
          <w:sz w:val="28"/>
          <w:szCs w:val="28"/>
        </w:rPr>
        <w:t xml:space="preserve"> </w:t>
      </w:r>
      <w:r w:rsidR="00CA214E" w:rsidRPr="00585D94">
        <w:rPr>
          <w:sz w:val="28"/>
          <w:szCs w:val="28"/>
        </w:rPr>
        <w:t>С</w:t>
      </w:r>
      <w:r w:rsidR="009B2E10" w:rsidRPr="00585D94">
        <w:rPr>
          <w:sz w:val="28"/>
          <w:szCs w:val="28"/>
        </w:rPr>
        <w:t xml:space="preserve">. </w:t>
      </w:r>
      <w:r w:rsidR="00CA214E" w:rsidRPr="00585D94">
        <w:rPr>
          <w:sz w:val="28"/>
          <w:szCs w:val="28"/>
        </w:rPr>
        <w:t>Н</w:t>
      </w:r>
      <w:r w:rsidR="009B2E10" w:rsidRPr="00585D94">
        <w:rPr>
          <w:sz w:val="28"/>
          <w:szCs w:val="28"/>
        </w:rPr>
        <w:t xml:space="preserve">. </w:t>
      </w:r>
      <w:proofErr w:type="spellStart"/>
      <w:r w:rsidR="00CA214E" w:rsidRPr="00585D94">
        <w:rPr>
          <w:sz w:val="28"/>
          <w:szCs w:val="28"/>
        </w:rPr>
        <w:t>Шеверев</w:t>
      </w:r>
      <w:proofErr w:type="spellEnd"/>
    </w:p>
    <w:sectPr w:rsidR="008620D4" w:rsidRPr="004E3E7A" w:rsidSect="00DC142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FC" w:rsidRDefault="009033FC" w:rsidP="00FA5F01">
      <w:r>
        <w:separator/>
      </w:r>
    </w:p>
  </w:endnote>
  <w:endnote w:type="continuationSeparator" w:id="0">
    <w:p w:rsidR="009033FC" w:rsidRDefault="009033FC" w:rsidP="00F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FC" w:rsidRDefault="009033FC" w:rsidP="00FA5F01">
      <w:r>
        <w:separator/>
      </w:r>
    </w:p>
  </w:footnote>
  <w:footnote w:type="continuationSeparator" w:id="0">
    <w:p w:rsidR="009033FC" w:rsidRDefault="009033FC" w:rsidP="00FA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762109"/>
      <w:docPartObj>
        <w:docPartGallery w:val="Page Numbers (Top of Page)"/>
        <w:docPartUnique/>
      </w:docPartObj>
    </w:sdtPr>
    <w:sdtEndPr/>
    <w:sdtContent>
      <w:p w:rsidR="00FA5F01" w:rsidRDefault="00FA5F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29A">
          <w:rPr>
            <w:noProof/>
          </w:rPr>
          <w:t>2</w:t>
        </w:r>
        <w:r>
          <w:fldChar w:fldCharType="end"/>
        </w:r>
      </w:p>
    </w:sdtContent>
  </w:sdt>
  <w:p w:rsidR="00FA5F01" w:rsidRDefault="00FA5F0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6DB6"/>
    <w:rsid w:val="00027907"/>
    <w:rsid w:val="00036787"/>
    <w:rsid w:val="0009485C"/>
    <w:rsid w:val="00097891"/>
    <w:rsid w:val="000A5D22"/>
    <w:rsid w:val="000B1A44"/>
    <w:rsid w:val="000B42A9"/>
    <w:rsid w:val="000B7C5E"/>
    <w:rsid w:val="000D5382"/>
    <w:rsid w:val="000D561E"/>
    <w:rsid w:val="000E26A5"/>
    <w:rsid w:val="000E3C92"/>
    <w:rsid w:val="000F6EB1"/>
    <w:rsid w:val="0010131B"/>
    <w:rsid w:val="00113C81"/>
    <w:rsid w:val="00115D61"/>
    <w:rsid w:val="00126A84"/>
    <w:rsid w:val="00134532"/>
    <w:rsid w:val="001809F2"/>
    <w:rsid w:val="00197DA2"/>
    <w:rsid w:val="001A362F"/>
    <w:rsid w:val="001B7981"/>
    <w:rsid w:val="001D79A0"/>
    <w:rsid w:val="00217716"/>
    <w:rsid w:val="002327FA"/>
    <w:rsid w:val="00236CDC"/>
    <w:rsid w:val="00254AAA"/>
    <w:rsid w:val="0025588B"/>
    <w:rsid w:val="00257FB7"/>
    <w:rsid w:val="002678D6"/>
    <w:rsid w:val="00290D2B"/>
    <w:rsid w:val="0029141F"/>
    <w:rsid w:val="002B76C6"/>
    <w:rsid w:val="002E01C6"/>
    <w:rsid w:val="002E2432"/>
    <w:rsid w:val="002E64F1"/>
    <w:rsid w:val="002E6DCD"/>
    <w:rsid w:val="00330F5C"/>
    <w:rsid w:val="00353A62"/>
    <w:rsid w:val="00380A17"/>
    <w:rsid w:val="00386F89"/>
    <w:rsid w:val="00390B97"/>
    <w:rsid w:val="003C6D83"/>
    <w:rsid w:val="003E4F65"/>
    <w:rsid w:val="003F24E0"/>
    <w:rsid w:val="00407BC6"/>
    <w:rsid w:val="00414B5B"/>
    <w:rsid w:val="00415C1F"/>
    <w:rsid w:val="004331B9"/>
    <w:rsid w:val="004336E9"/>
    <w:rsid w:val="00457385"/>
    <w:rsid w:val="00475ACD"/>
    <w:rsid w:val="00485466"/>
    <w:rsid w:val="0049747D"/>
    <w:rsid w:val="004A1C48"/>
    <w:rsid w:val="004C215A"/>
    <w:rsid w:val="004C3336"/>
    <w:rsid w:val="004E0925"/>
    <w:rsid w:val="004E3E7A"/>
    <w:rsid w:val="004E668A"/>
    <w:rsid w:val="00505DE3"/>
    <w:rsid w:val="00511B6C"/>
    <w:rsid w:val="00523497"/>
    <w:rsid w:val="00531F86"/>
    <w:rsid w:val="00533D02"/>
    <w:rsid w:val="005463A2"/>
    <w:rsid w:val="0055595B"/>
    <w:rsid w:val="00582A0E"/>
    <w:rsid w:val="00585D94"/>
    <w:rsid w:val="005A40EE"/>
    <w:rsid w:val="005A7AFB"/>
    <w:rsid w:val="005B1081"/>
    <w:rsid w:val="005C3EFB"/>
    <w:rsid w:val="00626B64"/>
    <w:rsid w:val="00654B49"/>
    <w:rsid w:val="006A4651"/>
    <w:rsid w:val="006B5358"/>
    <w:rsid w:val="006C764B"/>
    <w:rsid w:val="006C7AF1"/>
    <w:rsid w:val="006E5F6D"/>
    <w:rsid w:val="007060B5"/>
    <w:rsid w:val="007159FE"/>
    <w:rsid w:val="00727385"/>
    <w:rsid w:val="00727452"/>
    <w:rsid w:val="0073277E"/>
    <w:rsid w:val="007369CD"/>
    <w:rsid w:val="00740281"/>
    <w:rsid w:val="00742695"/>
    <w:rsid w:val="00747FF1"/>
    <w:rsid w:val="007537E3"/>
    <w:rsid w:val="007553B3"/>
    <w:rsid w:val="00764789"/>
    <w:rsid w:val="00786920"/>
    <w:rsid w:val="00791624"/>
    <w:rsid w:val="007B148B"/>
    <w:rsid w:val="007B5FD7"/>
    <w:rsid w:val="007C2392"/>
    <w:rsid w:val="007C6C87"/>
    <w:rsid w:val="0081549A"/>
    <w:rsid w:val="00821AF7"/>
    <w:rsid w:val="00823A8E"/>
    <w:rsid w:val="00824C67"/>
    <w:rsid w:val="00825C0F"/>
    <w:rsid w:val="00853BC3"/>
    <w:rsid w:val="008620D4"/>
    <w:rsid w:val="008770C3"/>
    <w:rsid w:val="0087791E"/>
    <w:rsid w:val="008817D6"/>
    <w:rsid w:val="008A3142"/>
    <w:rsid w:val="008B1E89"/>
    <w:rsid w:val="008C1835"/>
    <w:rsid w:val="008C6B0E"/>
    <w:rsid w:val="008E1304"/>
    <w:rsid w:val="008F2E28"/>
    <w:rsid w:val="009025B1"/>
    <w:rsid w:val="009033FC"/>
    <w:rsid w:val="0090419C"/>
    <w:rsid w:val="00905B8F"/>
    <w:rsid w:val="00923664"/>
    <w:rsid w:val="00942DCE"/>
    <w:rsid w:val="00943E75"/>
    <w:rsid w:val="00960322"/>
    <w:rsid w:val="00971DC6"/>
    <w:rsid w:val="00972802"/>
    <w:rsid w:val="00974E19"/>
    <w:rsid w:val="0098360D"/>
    <w:rsid w:val="00987DE3"/>
    <w:rsid w:val="00992C26"/>
    <w:rsid w:val="009A464C"/>
    <w:rsid w:val="009B2E10"/>
    <w:rsid w:val="009C4689"/>
    <w:rsid w:val="009C75B7"/>
    <w:rsid w:val="009D7488"/>
    <w:rsid w:val="00A07D99"/>
    <w:rsid w:val="00A10CB5"/>
    <w:rsid w:val="00A63411"/>
    <w:rsid w:val="00A8251B"/>
    <w:rsid w:val="00A90979"/>
    <w:rsid w:val="00AA1C88"/>
    <w:rsid w:val="00AB0BF6"/>
    <w:rsid w:val="00AC185C"/>
    <w:rsid w:val="00AC7911"/>
    <w:rsid w:val="00AE7034"/>
    <w:rsid w:val="00B043F1"/>
    <w:rsid w:val="00B2030A"/>
    <w:rsid w:val="00B21C29"/>
    <w:rsid w:val="00B3229A"/>
    <w:rsid w:val="00B42687"/>
    <w:rsid w:val="00B42903"/>
    <w:rsid w:val="00B47C58"/>
    <w:rsid w:val="00B704B7"/>
    <w:rsid w:val="00B71B10"/>
    <w:rsid w:val="00B72D3E"/>
    <w:rsid w:val="00B72E66"/>
    <w:rsid w:val="00B86BA9"/>
    <w:rsid w:val="00B96542"/>
    <w:rsid w:val="00BB36F5"/>
    <w:rsid w:val="00BC4AE3"/>
    <w:rsid w:val="00BF5663"/>
    <w:rsid w:val="00BF5E44"/>
    <w:rsid w:val="00C5483D"/>
    <w:rsid w:val="00C65920"/>
    <w:rsid w:val="00C668AA"/>
    <w:rsid w:val="00C75D64"/>
    <w:rsid w:val="00C847FC"/>
    <w:rsid w:val="00C90960"/>
    <w:rsid w:val="00CA0488"/>
    <w:rsid w:val="00CA214E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91B85"/>
    <w:rsid w:val="00D92D68"/>
    <w:rsid w:val="00D92F18"/>
    <w:rsid w:val="00D93EBF"/>
    <w:rsid w:val="00DB135D"/>
    <w:rsid w:val="00DC1420"/>
    <w:rsid w:val="00DC7B72"/>
    <w:rsid w:val="00DD6A7C"/>
    <w:rsid w:val="00E268AD"/>
    <w:rsid w:val="00E3362B"/>
    <w:rsid w:val="00E446C2"/>
    <w:rsid w:val="00E53D53"/>
    <w:rsid w:val="00E542EC"/>
    <w:rsid w:val="00E575C6"/>
    <w:rsid w:val="00E766AB"/>
    <w:rsid w:val="00E76BAC"/>
    <w:rsid w:val="00E77A71"/>
    <w:rsid w:val="00EC1944"/>
    <w:rsid w:val="00EC77ED"/>
    <w:rsid w:val="00EE68E2"/>
    <w:rsid w:val="00F24772"/>
    <w:rsid w:val="00F3643E"/>
    <w:rsid w:val="00F3649F"/>
    <w:rsid w:val="00F451D3"/>
    <w:rsid w:val="00F4630F"/>
    <w:rsid w:val="00F47465"/>
    <w:rsid w:val="00F556E0"/>
    <w:rsid w:val="00F572F8"/>
    <w:rsid w:val="00F80057"/>
    <w:rsid w:val="00F9417A"/>
    <w:rsid w:val="00FA5F01"/>
    <w:rsid w:val="00FA76CA"/>
    <w:rsid w:val="00FB1A26"/>
    <w:rsid w:val="00FD4F37"/>
    <w:rsid w:val="00FE4908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34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34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44571/4c7cecd112a1dd858dae337d8c734afa11954b2e/" TargetMode="External"/><Relationship Id="rId18" Type="http://schemas.openxmlformats.org/officeDocument/2006/relationships/hyperlink" Target="http://www.consultant.ru/document/cons_doc_LAW_44571/0f163aa904e0d0db5ff6f72881cd6077268a701e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44571/bbcbc471798af73a4a2ff8f5a9f8018e8145ca85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44571/4c7cecd112a1dd858dae337d8c734afa11954b2e/" TargetMode="External"/><Relationship Id="rId17" Type="http://schemas.openxmlformats.org/officeDocument/2006/relationships/hyperlink" Target="http://www.consultant.ru/document/cons_doc_LAW_44571/0f163aa904e0d0db5ff6f72881cd6077268a701e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4571/0f163aa904e0d0db5ff6f72881cd6077268a701e/" TargetMode="External"/><Relationship Id="rId20" Type="http://schemas.openxmlformats.org/officeDocument/2006/relationships/hyperlink" Target="http://www.consultant.ru/document/cons_doc_LAW_44571/bbcbc471798af73a4a2ff8f5a9f8018e8145ca85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4571/4c7cecd112a1dd858dae337d8c734afa11954b2e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44571/4c7cecd112a1dd858dae337d8c734afa11954b2e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44571/19a00e10f96925380ae57f1e59de5932b269c6bb/" TargetMode="External"/><Relationship Id="rId19" Type="http://schemas.openxmlformats.org/officeDocument/2006/relationships/hyperlink" Target="http://www.consultant.ru/document/cons_doc_LAW_44571/0f163aa904e0d0db5ff6f72881cd6077268a701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44571/4c7cecd112a1dd858dae337d8c734afa11954b2e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A74E-EB42-4AB8-87C5-C5CC481B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2016-12-05T08:23:00Z</cp:lastPrinted>
  <dcterms:created xsi:type="dcterms:W3CDTF">2021-08-17T07:48:00Z</dcterms:created>
  <dcterms:modified xsi:type="dcterms:W3CDTF">2021-08-17T07:51:00Z</dcterms:modified>
</cp:coreProperties>
</file>