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C89" w:rsidRPr="00463408" w:rsidRDefault="00760C89" w:rsidP="00463408">
      <w:pPr>
        <w:pStyle w:val="a3"/>
        <w:jc w:val="right"/>
        <w:rPr>
          <w:rFonts w:cs="Calibri"/>
          <w:b/>
          <w:bCs/>
          <w:sz w:val="32"/>
          <w:szCs w:val="32"/>
        </w:rPr>
      </w:pPr>
      <w:r>
        <w:t xml:space="preserve">                          </w:t>
      </w:r>
      <w:r w:rsidR="009F5E28">
        <w:t xml:space="preserve">      </w:t>
      </w:r>
      <w:r>
        <w:t xml:space="preserve">  </w:t>
      </w:r>
      <w:r>
        <w:rPr>
          <w:rFonts w:cs="Calibri"/>
          <w:noProof/>
        </w:rPr>
        <w:tab/>
      </w:r>
      <w:r>
        <w:rPr>
          <w:rFonts w:cs="Calibri"/>
          <w:noProof/>
        </w:rPr>
        <w:tab/>
      </w:r>
      <w:r w:rsidR="0040354E">
        <w:rPr>
          <w:rFonts w:cs="Calibri"/>
          <w:noProof/>
        </w:rPr>
        <w:t xml:space="preserve">                            </w:t>
      </w:r>
      <w:r w:rsidRPr="00463408">
        <w:rPr>
          <w:rFonts w:cs="Calibri"/>
          <w:noProof/>
          <w:sz w:val="32"/>
          <w:szCs w:val="32"/>
        </w:rPr>
        <w:tab/>
      </w:r>
      <w:r w:rsidRPr="00463408">
        <w:rPr>
          <w:rFonts w:cs="Calibri"/>
          <w:noProof/>
          <w:sz w:val="32"/>
          <w:szCs w:val="32"/>
        </w:rPr>
        <w:tab/>
      </w:r>
      <w:r w:rsidRPr="00463408">
        <w:rPr>
          <w:rFonts w:cs="Calibri"/>
          <w:noProof/>
          <w:sz w:val="32"/>
          <w:szCs w:val="32"/>
        </w:rPr>
        <w:tab/>
      </w:r>
    </w:p>
    <w:p w:rsidR="00463408" w:rsidRDefault="00FA6115" w:rsidP="00FA6115">
      <w:pPr>
        <w:pStyle w:val="a3"/>
        <w:jc w:val="left"/>
        <w:rPr>
          <w:b/>
          <w:bCs/>
          <w:color w:val="000000"/>
          <w:sz w:val="36"/>
          <w:szCs w:val="36"/>
        </w:rPr>
      </w:pPr>
      <w:r>
        <w:rPr>
          <w:b/>
          <w:bCs/>
          <w:color w:val="000000"/>
          <w:sz w:val="36"/>
          <w:szCs w:val="36"/>
        </w:rPr>
        <w:t xml:space="preserve">                                            </w:t>
      </w:r>
      <w:r w:rsidRPr="00FA6115">
        <w:rPr>
          <w:b/>
          <w:bCs/>
          <w:noProof/>
          <w:color w:val="000000"/>
          <w:sz w:val="36"/>
          <w:szCs w:val="36"/>
        </w:rPr>
        <w:drawing>
          <wp:inline distT="0" distB="0" distL="0" distR="0">
            <wp:extent cx="723900" cy="923925"/>
            <wp:effectExtent l="19050" t="0" r="0" b="0"/>
            <wp:docPr id="1" name="Рисунок 1" descr="Герб Обоянского района на бланк ЧБ"/>
            <wp:cNvGraphicFramePr/>
            <a:graphic xmlns:a="http://schemas.openxmlformats.org/drawingml/2006/main">
              <a:graphicData uri="http://schemas.openxmlformats.org/drawingml/2006/picture">
                <pic:pic xmlns:pic="http://schemas.openxmlformats.org/drawingml/2006/picture">
                  <pic:nvPicPr>
                    <pic:cNvPr id="0" name="Рисунок 1" descr="Герб Обоянского района на бланк ЧБ"/>
                    <pic:cNvPicPr>
                      <a:picLocks noChangeAspect="1" noChangeArrowheads="1"/>
                    </pic:cNvPicPr>
                  </pic:nvPicPr>
                  <pic:blipFill>
                    <a:blip r:embed="rId6"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FA6115" w:rsidRDefault="00FA6115" w:rsidP="0040354E">
      <w:pPr>
        <w:pStyle w:val="a3"/>
        <w:ind w:right="452"/>
        <w:rPr>
          <w:b/>
          <w:bCs/>
          <w:color w:val="000000"/>
          <w:sz w:val="28"/>
          <w:szCs w:val="28"/>
        </w:rPr>
      </w:pPr>
    </w:p>
    <w:p w:rsidR="00760C89" w:rsidRPr="00FA6115" w:rsidRDefault="00760C89" w:rsidP="0040354E">
      <w:pPr>
        <w:pStyle w:val="a3"/>
        <w:ind w:right="452"/>
        <w:rPr>
          <w:b/>
          <w:bCs/>
          <w:color w:val="000000"/>
          <w:sz w:val="36"/>
          <w:szCs w:val="36"/>
        </w:rPr>
      </w:pPr>
      <w:r w:rsidRPr="00FA6115">
        <w:rPr>
          <w:b/>
          <w:bCs/>
          <w:color w:val="000000"/>
          <w:sz w:val="36"/>
          <w:szCs w:val="36"/>
        </w:rPr>
        <w:t>ГЛАВА ОБОЯНСКОГО РАЙОНА</w:t>
      </w:r>
    </w:p>
    <w:p w:rsidR="00760C89" w:rsidRPr="00FA6115" w:rsidRDefault="00760C89" w:rsidP="0040354E">
      <w:pPr>
        <w:widowControl w:val="0"/>
        <w:tabs>
          <w:tab w:val="left" w:pos="0"/>
        </w:tabs>
        <w:suppressAutoHyphens/>
        <w:ind w:right="452"/>
        <w:jc w:val="center"/>
        <w:rPr>
          <w:rFonts w:ascii="Times New Roman" w:eastAsia="Calibri" w:hAnsi="Times New Roman" w:cs="Times New Roman"/>
          <w:b/>
          <w:sz w:val="36"/>
          <w:szCs w:val="36"/>
          <w:lang w:eastAsia="en-US"/>
        </w:rPr>
      </w:pPr>
      <w:r w:rsidRPr="00FA6115">
        <w:rPr>
          <w:b/>
          <w:bCs/>
          <w:sz w:val="36"/>
          <w:szCs w:val="36"/>
        </w:rPr>
        <w:t xml:space="preserve">       </w:t>
      </w:r>
      <w:r w:rsidRPr="00FA6115">
        <w:rPr>
          <w:rFonts w:ascii="Times New Roman" w:eastAsia="Calibri" w:hAnsi="Times New Roman" w:cs="Times New Roman"/>
          <w:b/>
          <w:sz w:val="36"/>
          <w:szCs w:val="36"/>
          <w:lang w:eastAsia="en-US"/>
        </w:rPr>
        <w:t>КУРСКОЙ ОБЛАСТИ</w:t>
      </w:r>
    </w:p>
    <w:p w:rsidR="00760C89" w:rsidRPr="00760C89" w:rsidRDefault="00760C89" w:rsidP="0040354E">
      <w:pPr>
        <w:widowControl w:val="0"/>
        <w:suppressAutoHyphens/>
        <w:spacing w:after="0" w:line="240" w:lineRule="auto"/>
        <w:ind w:right="452"/>
        <w:jc w:val="center"/>
        <w:rPr>
          <w:rFonts w:ascii="Times New Roman" w:eastAsia="Calibri" w:hAnsi="Times New Roman" w:cs="Times New Roman"/>
          <w:sz w:val="36"/>
          <w:szCs w:val="36"/>
          <w:lang w:eastAsia="en-US"/>
        </w:rPr>
      </w:pPr>
      <w:r w:rsidRPr="00760C89">
        <w:rPr>
          <w:rFonts w:ascii="Times New Roman" w:eastAsia="Calibri" w:hAnsi="Times New Roman" w:cs="Times New Roman"/>
          <w:bCs/>
          <w:spacing w:val="80"/>
          <w:sz w:val="36"/>
          <w:szCs w:val="36"/>
          <w:lang w:bidi="ru-RU"/>
        </w:rPr>
        <w:t>ПОСТАНОВЛЕНИЕ</w:t>
      </w:r>
    </w:p>
    <w:p w:rsidR="00760C89" w:rsidRPr="00760C89" w:rsidRDefault="00463408" w:rsidP="0040354E">
      <w:pPr>
        <w:suppressAutoHyphens/>
        <w:autoSpaceDN w:val="0"/>
        <w:spacing w:after="0" w:line="240" w:lineRule="auto"/>
        <w:ind w:right="452"/>
        <w:rPr>
          <w:rFonts w:ascii="Times New Roman" w:hAnsi="Times New Roman" w:cs="Times New Roman"/>
          <w:sz w:val="28"/>
          <w:szCs w:val="24"/>
        </w:rPr>
      </w:pPr>
      <w:r>
        <w:rPr>
          <w:rFonts w:ascii="Times New Roman" w:hAnsi="Times New Roman" w:cs="Times New Roman"/>
          <w:sz w:val="28"/>
          <w:szCs w:val="24"/>
        </w:rPr>
        <w:t xml:space="preserve">                                              </w:t>
      </w:r>
      <w:r w:rsidR="00760C89" w:rsidRPr="00760C89">
        <w:rPr>
          <w:rFonts w:ascii="Times New Roman" w:hAnsi="Times New Roman" w:cs="Times New Roman"/>
          <w:sz w:val="28"/>
          <w:szCs w:val="24"/>
        </w:rPr>
        <w:t xml:space="preserve">от </w:t>
      </w:r>
      <w:r w:rsidR="00FA6115">
        <w:rPr>
          <w:rFonts w:ascii="Times New Roman" w:hAnsi="Times New Roman" w:cs="Times New Roman"/>
          <w:sz w:val="28"/>
          <w:szCs w:val="24"/>
        </w:rPr>
        <w:t>03.12.2021</w:t>
      </w:r>
      <w:r>
        <w:rPr>
          <w:rFonts w:ascii="Times New Roman" w:hAnsi="Times New Roman" w:cs="Times New Roman"/>
          <w:sz w:val="28"/>
          <w:szCs w:val="24"/>
        </w:rPr>
        <w:t xml:space="preserve"> </w:t>
      </w:r>
      <w:r w:rsidR="00760C89" w:rsidRPr="00760C89">
        <w:rPr>
          <w:rFonts w:ascii="Times New Roman" w:hAnsi="Times New Roman" w:cs="Times New Roman"/>
          <w:sz w:val="28"/>
          <w:szCs w:val="24"/>
        </w:rPr>
        <w:t xml:space="preserve">  № </w:t>
      </w:r>
      <w:r w:rsidR="00B47376">
        <w:rPr>
          <w:rFonts w:ascii="Times New Roman" w:hAnsi="Times New Roman" w:cs="Times New Roman"/>
          <w:sz w:val="28"/>
          <w:szCs w:val="24"/>
        </w:rPr>
        <w:t>96</w:t>
      </w:r>
      <w:bookmarkStart w:id="0" w:name="_GoBack"/>
      <w:bookmarkEnd w:id="0"/>
      <w:r>
        <w:rPr>
          <w:rFonts w:ascii="Times New Roman" w:hAnsi="Times New Roman" w:cs="Times New Roman"/>
          <w:sz w:val="28"/>
          <w:szCs w:val="24"/>
        </w:rPr>
        <w:t xml:space="preserve"> </w:t>
      </w:r>
    </w:p>
    <w:p w:rsidR="00760C89" w:rsidRPr="00760C89" w:rsidRDefault="00760C89" w:rsidP="0040354E">
      <w:pPr>
        <w:suppressAutoHyphens/>
        <w:autoSpaceDN w:val="0"/>
        <w:spacing w:after="0" w:line="240" w:lineRule="auto"/>
        <w:ind w:right="452"/>
        <w:jc w:val="center"/>
        <w:rPr>
          <w:rFonts w:ascii="Times New Roman" w:hAnsi="Times New Roman" w:cs="Times New Roman"/>
          <w:sz w:val="28"/>
          <w:szCs w:val="24"/>
        </w:rPr>
      </w:pPr>
    </w:p>
    <w:p w:rsidR="00760C89" w:rsidRDefault="00760C89" w:rsidP="0040354E">
      <w:pPr>
        <w:suppressAutoHyphens/>
        <w:autoSpaceDN w:val="0"/>
        <w:spacing w:after="0" w:line="240" w:lineRule="auto"/>
        <w:ind w:right="452"/>
        <w:jc w:val="center"/>
        <w:rPr>
          <w:rFonts w:ascii="Times New Roman" w:hAnsi="Times New Roman" w:cs="Courier New"/>
          <w:sz w:val="28"/>
          <w:szCs w:val="28"/>
          <w:lang w:eastAsia="zh-CN"/>
        </w:rPr>
      </w:pPr>
      <w:r w:rsidRPr="00760C89">
        <w:rPr>
          <w:rFonts w:ascii="Times New Roman" w:hAnsi="Times New Roman" w:cs="Times New Roman"/>
          <w:sz w:val="28"/>
          <w:szCs w:val="24"/>
        </w:rPr>
        <w:t>г. Обоянь</w:t>
      </w:r>
    </w:p>
    <w:p w:rsidR="00760C89" w:rsidRPr="00760C89" w:rsidRDefault="00760C89" w:rsidP="0040354E">
      <w:pPr>
        <w:suppressAutoHyphens/>
        <w:autoSpaceDN w:val="0"/>
        <w:spacing w:after="0" w:line="240" w:lineRule="auto"/>
        <w:ind w:right="452"/>
        <w:jc w:val="center"/>
        <w:rPr>
          <w:rFonts w:ascii="Times New Roman" w:hAnsi="Times New Roman" w:cs="Courier New"/>
          <w:sz w:val="28"/>
          <w:szCs w:val="28"/>
          <w:lang w:eastAsia="zh-CN"/>
        </w:rPr>
      </w:pPr>
    </w:p>
    <w:p w:rsidR="00760C89" w:rsidRPr="00FA6115" w:rsidRDefault="00760C89" w:rsidP="0040354E">
      <w:pPr>
        <w:pStyle w:val="a5"/>
        <w:ind w:right="452"/>
        <w:jc w:val="center"/>
        <w:rPr>
          <w:rFonts w:ascii="Times New Roman" w:hAnsi="Times New Roman" w:cs="Times New Roman"/>
          <w:b/>
          <w:bCs/>
          <w:sz w:val="28"/>
          <w:szCs w:val="28"/>
        </w:rPr>
      </w:pPr>
      <w:r w:rsidRPr="00FA6115">
        <w:rPr>
          <w:rFonts w:ascii="Times New Roman" w:hAnsi="Times New Roman" w:cs="Times New Roman"/>
          <w:b/>
          <w:bCs/>
          <w:sz w:val="28"/>
          <w:szCs w:val="28"/>
        </w:rPr>
        <w:t>О направлении на утверждение</w:t>
      </w:r>
    </w:p>
    <w:p w:rsidR="00760C89" w:rsidRPr="00FA6115" w:rsidRDefault="00760C89" w:rsidP="0040354E">
      <w:pPr>
        <w:pStyle w:val="a5"/>
        <w:ind w:right="452"/>
        <w:jc w:val="center"/>
        <w:rPr>
          <w:rFonts w:ascii="Times New Roman" w:hAnsi="Times New Roman" w:cs="Times New Roman"/>
          <w:b/>
          <w:bCs/>
          <w:sz w:val="28"/>
          <w:szCs w:val="28"/>
        </w:rPr>
      </w:pPr>
      <w:r w:rsidRPr="00FA6115">
        <w:rPr>
          <w:rFonts w:ascii="Times New Roman" w:hAnsi="Times New Roman" w:cs="Times New Roman"/>
          <w:b/>
          <w:bCs/>
          <w:sz w:val="28"/>
          <w:szCs w:val="28"/>
        </w:rPr>
        <w:t>Представительным Собранием Обоянского</w:t>
      </w:r>
    </w:p>
    <w:p w:rsidR="00760C89" w:rsidRPr="00FA6115" w:rsidRDefault="00760C89" w:rsidP="0040354E">
      <w:pPr>
        <w:pStyle w:val="a5"/>
        <w:ind w:right="452"/>
        <w:jc w:val="center"/>
        <w:rPr>
          <w:rFonts w:ascii="Times New Roman" w:hAnsi="Times New Roman" w:cs="Times New Roman"/>
          <w:b/>
          <w:bCs/>
          <w:sz w:val="28"/>
          <w:szCs w:val="28"/>
        </w:rPr>
      </w:pPr>
      <w:r w:rsidRPr="00FA6115">
        <w:rPr>
          <w:rFonts w:ascii="Times New Roman" w:hAnsi="Times New Roman" w:cs="Times New Roman"/>
          <w:b/>
          <w:bCs/>
          <w:sz w:val="28"/>
          <w:szCs w:val="28"/>
        </w:rPr>
        <w:t>района Курской области проекта решения</w:t>
      </w:r>
    </w:p>
    <w:p w:rsidR="00760C89" w:rsidRDefault="00760C89" w:rsidP="0040354E">
      <w:pPr>
        <w:pStyle w:val="a5"/>
        <w:ind w:right="452"/>
        <w:jc w:val="both"/>
        <w:rPr>
          <w:rFonts w:ascii="Times New Roman" w:hAnsi="Times New Roman" w:cs="Times New Roman"/>
          <w:b/>
          <w:bCs/>
          <w:snapToGrid w:val="0"/>
          <w:sz w:val="28"/>
          <w:szCs w:val="28"/>
        </w:rPr>
      </w:pPr>
    </w:p>
    <w:p w:rsidR="00760C89" w:rsidRDefault="00760C89" w:rsidP="00567C0E">
      <w:pPr>
        <w:shd w:val="clear" w:color="auto" w:fill="FFFFFF"/>
        <w:spacing w:after="0"/>
        <w:ind w:right="452"/>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w:t>
      </w:r>
      <w:r w:rsidR="00463408">
        <w:rPr>
          <w:rFonts w:ascii="Times New Roman" w:hAnsi="Times New Roman" w:cs="Times New Roman"/>
          <w:sz w:val="28"/>
          <w:szCs w:val="28"/>
        </w:rPr>
        <w:t>ным законом от 31.07.2020 №248-ФЗ «О государственном контроле (надзоре) и муниципальном контроле в Российской Федерации, Федеральным Законом от 06.10.2003 №</w:t>
      </w:r>
      <w:r>
        <w:rPr>
          <w:rFonts w:ascii="Times New Roman" w:hAnsi="Times New Roman" w:cs="Times New Roman"/>
          <w:sz w:val="28"/>
          <w:szCs w:val="28"/>
        </w:rPr>
        <w:t>131-ФЗ «Об общих принципах организации местного самоуправления в Российской Федерации», руководствуясь Уставом муниципального района «Обоянский район» Курской области ПОСТАНОВЛЯЮ:</w:t>
      </w:r>
    </w:p>
    <w:p w:rsidR="00760C89" w:rsidRPr="005C776E" w:rsidRDefault="00760C89" w:rsidP="005C776E">
      <w:pPr>
        <w:spacing w:after="0"/>
        <w:ind w:right="452"/>
        <w:jc w:val="both"/>
        <w:rPr>
          <w:rFonts w:ascii="Times New Roman" w:hAnsi="Times New Roman" w:cs="Times New Roman"/>
        </w:rPr>
      </w:pPr>
      <w:r>
        <w:rPr>
          <w:rFonts w:ascii="Times New Roman" w:hAnsi="Times New Roman" w:cs="Times New Roman"/>
          <w:sz w:val="28"/>
          <w:szCs w:val="28"/>
        </w:rPr>
        <w:t xml:space="preserve"> </w:t>
      </w:r>
      <w:r w:rsidR="00567C0E">
        <w:rPr>
          <w:rFonts w:ascii="Times New Roman" w:hAnsi="Times New Roman" w:cs="Times New Roman"/>
          <w:sz w:val="28"/>
          <w:szCs w:val="28"/>
        </w:rPr>
        <w:t xml:space="preserve"> </w:t>
      </w:r>
      <w:r w:rsidR="005C776E">
        <w:rPr>
          <w:rFonts w:ascii="Times New Roman" w:hAnsi="Times New Roman" w:cs="Times New Roman"/>
          <w:sz w:val="28"/>
          <w:szCs w:val="28"/>
        </w:rPr>
        <w:t xml:space="preserve">         1. </w:t>
      </w:r>
      <w:r>
        <w:rPr>
          <w:rFonts w:ascii="Times New Roman" w:hAnsi="Times New Roman" w:cs="Times New Roman"/>
          <w:sz w:val="28"/>
          <w:szCs w:val="28"/>
        </w:rPr>
        <w:t>Направить на утверждение Представительным Собранием Обоянского района Курской области</w:t>
      </w:r>
      <w:r>
        <w:rPr>
          <w:rFonts w:ascii="Times New Roman" w:hAnsi="Times New Roman" w:cs="Times New Roman"/>
          <w:snapToGrid w:val="0"/>
          <w:sz w:val="28"/>
          <w:szCs w:val="28"/>
        </w:rPr>
        <w:t xml:space="preserve">  проект решения </w:t>
      </w:r>
      <w:r>
        <w:rPr>
          <w:rFonts w:ascii="Times New Roman" w:hAnsi="Times New Roman" w:cs="Times New Roman"/>
          <w:sz w:val="28"/>
          <w:szCs w:val="28"/>
        </w:rPr>
        <w:t>«</w:t>
      </w:r>
      <w:r w:rsidR="005C776E" w:rsidRPr="0049406D">
        <w:rPr>
          <w:rFonts w:ascii="Times New Roman" w:hAnsi="Times New Roman" w:cs="Times New Roman"/>
          <w:sz w:val="28"/>
          <w:szCs w:val="28"/>
        </w:rPr>
        <w:t>Об утверждении Положения о муниципальном контроле</w:t>
      </w:r>
      <w:r w:rsidR="005C776E" w:rsidRPr="0049406D">
        <w:rPr>
          <w:rFonts w:ascii="Times New Roman" w:hAnsi="Times New Roman" w:cs="Times New Roman"/>
        </w:rPr>
        <w:t xml:space="preserve"> </w:t>
      </w:r>
      <w:r w:rsidR="005C776E" w:rsidRPr="0049406D">
        <w:rPr>
          <w:rFonts w:ascii="Times New Roman" w:hAnsi="Times New Roman" w:cs="Times New Roman"/>
          <w:sz w:val="28"/>
          <w:szCs w:val="28"/>
        </w:rPr>
        <w:t>на автомобильном транспорте, городском наземном</w:t>
      </w:r>
      <w:r w:rsidR="005C776E" w:rsidRPr="0049406D">
        <w:rPr>
          <w:rFonts w:ascii="Times New Roman" w:hAnsi="Times New Roman" w:cs="Times New Roman"/>
        </w:rPr>
        <w:t xml:space="preserve"> </w:t>
      </w:r>
      <w:r w:rsidR="005C776E" w:rsidRPr="0049406D">
        <w:rPr>
          <w:rFonts w:ascii="Times New Roman" w:hAnsi="Times New Roman" w:cs="Times New Roman"/>
          <w:sz w:val="28"/>
          <w:szCs w:val="28"/>
        </w:rPr>
        <w:t>электрическом транспорте и в дорожном хозяйстве</w:t>
      </w:r>
      <w:r w:rsidR="005C776E" w:rsidRPr="0049406D">
        <w:rPr>
          <w:rFonts w:ascii="Times New Roman" w:hAnsi="Times New Roman" w:cs="Times New Roman"/>
        </w:rPr>
        <w:t xml:space="preserve"> </w:t>
      </w:r>
      <w:r w:rsidR="005C776E" w:rsidRPr="0049406D">
        <w:rPr>
          <w:rFonts w:ascii="Times New Roman" w:hAnsi="Times New Roman" w:cs="Times New Roman"/>
          <w:sz w:val="28"/>
          <w:szCs w:val="28"/>
        </w:rPr>
        <w:t>на территории муниципального района</w:t>
      </w:r>
      <w:r w:rsidR="005C776E">
        <w:rPr>
          <w:rFonts w:ascii="Times New Roman" w:hAnsi="Times New Roman" w:cs="Times New Roman"/>
        </w:rPr>
        <w:t xml:space="preserve"> </w:t>
      </w:r>
      <w:r w:rsidR="005C776E" w:rsidRPr="0049406D">
        <w:rPr>
          <w:rFonts w:ascii="Times New Roman" w:hAnsi="Times New Roman" w:cs="Times New Roman"/>
          <w:sz w:val="28"/>
          <w:szCs w:val="28"/>
        </w:rPr>
        <w:t>«Обоянский район» Курской области</w:t>
      </w:r>
      <w:r>
        <w:rPr>
          <w:rFonts w:ascii="Times New Roman" w:hAnsi="Times New Roman" w:cs="Times New Roman"/>
          <w:sz w:val="28"/>
          <w:szCs w:val="28"/>
        </w:rPr>
        <w:t>».</w:t>
      </w:r>
    </w:p>
    <w:p w:rsidR="00760C89" w:rsidRDefault="00760C89" w:rsidP="0040354E">
      <w:pPr>
        <w:spacing w:after="0" w:line="240" w:lineRule="auto"/>
        <w:ind w:right="452"/>
        <w:jc w:val="both"/>
        <w:rPr>
          <w:rFonts w:ascii="Times New Roman" w:hAnsi="Times New Roman" w:cs="Times New Roman"/>
          <w:sz w:val="28"/>
          <w:szCs w:val="28"/>
        </w:rPr>
      </w:pPr>
      <w:r>
        <w:rPr>
          <w:rFonts w:ascii="Times New Roman" w:hAnsi="Times New Roman" w:cs="Times New Roman"/>
          <w:snapToGrid w:val="0"/>
          <w:sz w:val="28"/>
          <w:szCs w:val="28"/>
        </w:rPr>
        <w:t xml:space="preserve">         </w:t>
      </w:r>
      <w:r>
        <w:rPr>
          <w:rFonts w:ascii="Times New Roman" w:hAnsi="Times New Roman" w:cs="Times New Roman"/>
          <w:sz w:val="28"/>
          <w:szCs w:val="28"/>
        </w:rPr>
        <w:t xml:space="preserve">  2. Назначить ответственным за подготовку и представление данного проекта на заседании Представительного Собрания Обоянского района Курской области начальника  отдела промышленности, строительства, транспорта, связи, ЖКХ, архитектуры и градостроительства Администрации Обоянского района Переверзева А.Н.</w:t>
      </w:r>
    </w:p>
    <w:p w:rsidR="00760C89" w:rsidRDefault="00760C89" w:rsidP="0040354E">
      <w:pPr>
        <w:spacing w:after="0" w:line="240" w:lineRule="auto"/>
        <w:ind w:right="452"/>
        <w:jc w:val="both"/>
        <w:rPr>
          <w:rFonts w:ascii="Times New Roman" w:hAnsi="Times New Roman" w:cs="Times New Roman"/>
          <w:sz w:val="28"/>
          <w:szCs w:val="28"/>
        </w:rPr>
      </w:pPr>
      <w:r>
        <w:rPr>
          <w:rFonts w:ascii="Times New Roman" w:hAnsi="Times New Roman" w:cs="Times New Roman"/>
          <w:sz w:val="28"/>
          <w:szCs w:val="28"/>
        </w:rPr>
        <w:t xml:space="preserve">         </w:t>
      </w:r>
      <w:r w:rsidR="00567C0E">
        <w:rPr>
          <w:rFonts w:ascii="Times New Roman" w:hAnsi="Times New Roman" w:cs="Times New Roman"/>
          <w:sz w:val="28"/>
          <w:szCs w:val="28"/>
        </w:rPr>
        <w:t xml:space="preserve"> </w:t>
      </w:r>
      <w:r w:rsidR="00463408">
        <w:rPr>
          <w:rFonts w:ascii="Times New Roman" w:hAnsi="Times New Roman" w:cs="Times New Roman"/>
          <w:sz w:val="28"/>
          <w:szCs w:val="28"/>
        </w:rPr>
        <w:t xml:space="preserve"> </w:t>
      </w:r>
      <w:r>
        <w:rPr>
          <w:rFonts w:ascii="Times New Roman" w:hAnsi="Times New Roman" w:cs="Times New Roman"/>
          <w:sz w:val="28"/>
          <w:szCs w:val="28"/>
        </w:rPr>
        <w:t>3. Контроль исполнения настоящего постановления возложить на заместителя Главы Администрации Обоянского района по финансово-экономическому развитию и ЖКХ Э.В. Губанова.</w:t>
      </w:r>
    </w:p>
    <w:p w:rsidR="00760C89" w:rsidRDefault="00463408" w:rsidP="0040354E">
      <w:pPr>
        <w:pStyle w:val="a5"/>
        <w:ind w:right="452"/>
        <w:jc w:val="both"/>
        <w:rPr>
          <w:rFonts w:ascii="Times New Roman" w:hAnsi="Times New Roman" w:cs="Times New Roman"/>
          <w:sz w:val="28"/>
          <w:szCs w:val="28"/>
        </w:rPr>
      </w:pPr>
      <w:r>
        <w:rPr>
          <w:rFonts w:ascii="Times New Roman" w:hAnsi="Times New Roman" w:cs="Times New Roman"/>
          <w:sz w:val="28"/>
          <w:szCs w:val="28"/>
        </w:rPr>
        <w:t xml:space="preserve">          </w:t>
      </w:r>
      <w:r w:rsidR="005C776E">
        <w:rPr>
          <w:rFonts w:ascii="Times New Roman" w:hAnsi="Times New Roman" w:cs="Times New Roman"/>
          <w:sz w:val="28"/>
          <w:szCs w:val="28"/>
        </w:rPr>
        <w:t xml:space="preserve"> </w:t>
      </w:r>
      <w:r>
        <w:rPr>
          <w:rFonts w:ascii="Times New Roman" w:hAnsi="Times New Roman" w:cs="Times New Roman"/>
          <w:sz w:val="28"/>
          <w:szCs w:val="28"/>
        </w:rPr>
        <w:t>4</w:t>
      </w:r>
      <w:r w:rsidR="00760C89">
        <w:rPr>
          <w:rFonts w:ascii="Times New Roman" w:hAnsi="Times New Roman" w:cs="Times New Roman"/>
          <w:sz w:val="28"/>
          <w:szCs w:val="28"/>
        </w:rPr>
        <w:t>. Постановление вступает в силу со дня его  подписания.</w:t>
      </w:r>
    </w:p>
    <w:p w:rsidR="00760C89" w:rsidRDefault="00760C89" w:rsidP="0040354E">
      <w:pPr>
        <w:pStyle w:val="a5"/>
        <w:ind w:right="452"/>
        <w:jc w:val="both"/>
        <w:rPr>
          <w:rFonts w:ascii="Times New Roman" w:hAnsi="Times New Roman" w:cs="Times New Roman"/>
          <w:sz w:val="28"/>
          <w:szCs w:val="28"/>
        </w:rPr>
      </w:pPr>
    </w:p>
    <w:p w:rsidR="00760C89" w:rsidRDefault="00760C89" w:rsidP="0040354E">
      <w:pPr>
        <w:pStyle w:val="a5"/>
        <w:ind w:right="452"/>
        <w:jc w:val="both"/>
        <w:rPr>
          <w:rFonts w:ascii="Times New Roman" w:hAnsi="Times New Roman" w:cs="Times New Roman"/>
          <w:sz w:val="28"/>
          <w:szCs w:val="28"/>
        </w:rPr>
      </w:pPr>
    </w:p>
    <w:p w:rsidR="0040354E" w:rsidRDefault="0040354E" w:rsidP="0040354E">
      <w:pPr>
        <w:pStyle w:val="a5"/>
        <w:ind w:right="452"/>
        <w:jc w:val="both"/>
        <w:rPr>
          <w:rFonts w:ascii="Times New Roman" w:hAnsi="Times New Roman" w:cs="Times New Roman"/>
          <w:sz w:val="28"/>
          <w:szCs w:val="28"/>
        </w:rPr>
      </w:pPr>
    </w:p>
    <w:p w:rsidR="0040354E" w:rsidRDefault="0040354E" w:rsidP="0040354E">
      <w:pPr>
        <w:pStyle w:val="a5"/>
        <w:ind w:right="452"/>
        <w:jc w:val="both"/>
        <w:rPr>
          <w:rFonts w:ascii="Times New Roman" w:hAnsi="Times New Roman" w:cs="Times New Roman"/>
          <w:sz w:val="28"/>
          <w:szCs w:val="28"/>
        </w:rPr>
      </w:pPr>
    </w:p>
    <w:p w:rsidR="0017299A" w:rsidRDefault="00760C89" w:rsidP="0040354E">
      <w:pPr>
        <w:pStyle w:val="a5"/>
        <w:ind w:right="452"/>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760C89" w:rsidRDefault="00760C89" w:rsidP="0040354E">
      <w:pPr>
        <w:pStyle w:val="a5"/>
        <w:ind w:right="452"/>
        <w:jc w:val="both"/>
        <w:rPr>
          <w:rFonts w:ascii="Times New Roman" w:hAnsi="Times New Roman" w:cs="Times New Roman"/>
          <w:sz w:val="28"/>
          <w:szCs w:val="28"/>
        </w:rPr>
      </w:pPr>
      <w:r>
        <w:rPr>
          <w:rFonts w:ascii="Times New Roman" w:hAnsi="Times New Roman" w:cs="Times New Roman"/>
          <w:sz w:val="28"/>
          <w:szCs w:val="28"/>
        </w:rPr>
        <w:t xml:space="preserve">Обоянского района                                                                             </w:t>
      </w:r>
      <w:r w:rsidR="00446F49">
        <w:rPr>
          <w:rFonts w:ascii="Times New Roman" w:hAnsi="Times New Roman" w:cs="Times New Roman"/>
          <w:sz w:val="28"/>
          <w:szCs w:val="28"/>
        </w:rPr>
        <w:t xml:space="preserve">  </w:t>
      </w:r>
      <w:r>
        <w:rPr>
          <w:rFonts w:ascii="Times New Roman" w:hAnsi="Times New Roman" w:cs="Times New Roman"/>
          <w:sz w:val="28"/>
          <w:szCs w:val="28"/>
        </w:rPr>
        <w:t>В.  Жилин</w:t>
      </w:r>
    </w:p>
    <w:p w:rsidR="0040354E" w:rsidRDefault="0040354E" w:rsidP="0040354E">
      <w:pPr>
        <w:pStyle w:val="a5"/>
        <w:ind w:right="452"/>
        <w:jc w:val="both"/>
        <w:rPr>
          <w:sz w:val="28"/>
          <w:szCs w:val="28"/>
        </w:rPr>
      </w:pPr>
    </w:p>
    <w:p w:rsidR="00760C89" w:rsidRDefault="00760C89" w:rsidP="0040354E">
      <w:pPr>
        <w:pStyle w:val="a5"/>
        <w:ind w:right="452"/>
        <w:jc w:val="both"/>
        <w:rPr>
          <w:rFonts w:ascii="Times New Roman" w:hAnsi="Times New Roman" w:cs="Times New Roman"/>
          <w:sz w:val="24"/>
          <w:szCs w:val="24"/>
        </w:rPr>
      </w:pPr>
      <w:r>
        <w:rPr>
          <w:rFonts w:ascii="Times New Roman" w:hAnsi="Times New Roman" w:cs="Times New Roman"/>
          <w:sz w:val="24"/>
          <w:szCs w:val="24"/>
        </w:rPr>
        <w:t>Переверзев А.Н.</w:t>
      </w:r>
    </w:p>
    <w:p w:rsidR="00760C89" w:rsidRDefault="00760C89" w:rsidP="0040354E">
      <w:pPr>
        <w:pStyle w:val="a5"/>
        <w:ind w:right="452"/>
        <w:jc w:val="both"/>
        <w:rPr>
          <w:rFonts w:ascii="Times New Roman" w:hAnsi="Times New Roman" w:cs="Times New Roman"/>
          <w:sz w:val="24"/>
          <w:szCs w:val="24"/>
        </w:rPr>
      </w:pPr>
      <w:r>
        <w:rPr>
          <w:rFonts w:ascii="Times New Roman" w:hAnsi="Times New Roman" w:cs="Times New Roman"/>
          <w:sz w:val="24"/>
          <w:szCs w:val="24"/>
        </w:rPr>
        <w:t>(47141) 2-26-97</w:t>
      </w:r>
    </w:p>
    <w:p w:rsidR="00760C89" w:rsidRDefault="00760C89" w:rsidP="0040354E">
      <w:pPr>
        <w:suppressAutoHyphens/>
        <w:autoSpaceDE w:val="0"/>
        <w:spacing w:after="0" w:line="240" w:lineRule="auto"/>
        <w:ind w:right="452" w:firstLine="567"/>
        <w:jc w:val="both"/>
      </w:pPr>
    </w:p>
    <w:p w:rsidR="00760C89" w:rsidRDefault="00760C89" w:rsidP="0040354E">
      <w:pPr>
        <w:suppressAutoHyphens/>
        <w:autoSpaceDE w:val="0"/>
        <w:spacing w:after="0" w:line="240" w:lineRule="auto"/>
        <w:ind w:right="452" w:firstLine="567"/>
        <w:jc w:val="both"/>
      </w:pPr>
    </w:p>
    <w:p w:rsidR="00760C89" w:rsidRDefault="00760C89" w:rsidP="0040354E">
      <w:pPr>
        <w:suppressAutoHyphens/>
        <w:autoSpaceDE w:val="0"/>
        <w:spacing w:after="0" w:line="240" w:lineRule="auto"/>
        <w:ind w:right="452" w:firstLine="567"/>
        <w:jc w:val="both"/>
      </w:pPr>
    </w:p>
    <w:p w:rsidR="0049406D" w:rsidRPr="0049406D" w:rsidRDefault="0049406D" w:rsidP="0049406D">
      <w:pPr>
        <w:ind w:right="-86"/>
        <w:jc w:val="right"/>
        <w:rPr>
          <w:rFonts w:ascii="Times New Roman" w:hAnsi="Times New Roman" w:cs="Times New Roman"/>
          <w:bCs/>
          <w:sz w:val="32"/>
          <w:szCs w:val="32"/>
        </w:rPr>
      </w:pPr>
      <w:r w:rsidRPr="0049406D">
        <w:rPr>
          <w:rFonts w:ascii="Times New Roman" w:hAnsi="Times New Roman" w:cs="Times New Roman"/>
          <w:bCs/>
          <w:sz w:val="32"/>
          <w:szCs w:val="32"/>
        </w:rPr>
        <w:t>ПРОЕКТ</w:t>
      </w:r>
    </w:p>
    <w:p w:rsidR="0049406D" w:rsidRPr="0049406D" w:rsidRDefault="0049406D" w:rsidP="0049406D">
      <w:pPr>
        <w:spacing w:after="0"/>
        <w:ind w:right="-86"/>
        <w:jc w:val="center"/>
        <w:rPr>
          <w:rFonts w:ascii="Times New Roman" w:hAnsi="Times New Roman" w:cs="Times New Roman"/>
          <w:bCs/>
          <w:sz w:val="32"/>
          <w:szCs w:val="32"/>
        </w:rPr>
      </w:pPr>
    </w:p>
    <w:p w:rsidR="0049406D" w:rsidRPr="0049406D" w:rsidRDefault="0049406D" w:rsidP="0049406D">
      <w:pPr>
        <w:spacing w:after="0"/>
        <w:ind w:right="-86"/>
        <w:jc w:val="center"/>
        <w:rPr>
          <w:rFonts w:ascii="Times New Roman" w:hAnsi="Times New Roman" w:cs="Times New Roman"/>
        </w:rPr>
      </w:pPr>
      <w:r w:rsidRPr="0049406D">
        <w:rPr>
          <w:rFonts w:ascii="Times New Roman" w:hAnsi="Times New Roman" w:cs="Times New Roman"/>
          <w:bCs/>
          <w:sz w:val="32"/>
          <w:szCs w:val="32"/>
        </w:rPr>
        <w:t>ПРЕДСТАВИТЕЛЬНОЕ СОБРАНИЕ</w:t>
      </w:r>
    </w:p>
    <w:p w:rsidR="0049406D" w:rsidRPr="0049406D" w:rsidRDefault="0049406D" w:rsidP="0049406D">
      <w:pPr>
        <w:spacing w:after="0"/>
        <w:ind w:right="-86"/>
        <w:jc w:val="center"/>
        <w:rPr>
          <w:rFonts w:ascii="Times New Roman" w:hAnsi="Times New Roman" w:cs="Times New Roman"/>
        </w:rPr>
      </w:pPr>
      <w:r w:rsidRPr="0049406D">
        <w:rPr>
          <w:rFonts w:ascii="Times New Roman" w:hAnsi="Times New Roman" w:cs="Times New Roman"/>
          <w:bCs/>
          <w:sz w:val="32"/>
          <w:szCs w:val="32"/>
        </w:rPr>
        <w:t xml:space="preserve"> ОБОЯНСКОГО РАЙОНА КУРСКОЙ ОБЛАСТИ</w:t>
      </w:r>
    </w:p>
    <w:p w:rsidR="0049406D" w:rsidRPr="0049406D" w:rsidRDefault="0049406D" w:rsidP="0049406D">
      <w:pPr>
        <w:ind w:right="-86"/>
        <w:jc w:val="center"/>
        <w:rPr>
          <w:rFonts w:ascii="Times New Roman" w:hAnsi="Times New Roman" w:cs="Times New Roman"/>
          <w:bCs/>
          <w:sz w:val="32"/>
          <w:szCs w:val="32"/>
          <w:u w:val="single"/>
        </w:rPr>
      </w:pPr>
      <w:r w:rsidRPr="0049406D">
        <w:rPr>
          <w:rFonts w:ascii="Times New Roman" w:hAnsi="Times New Roman" w:cs="Times New Roman"/>
          <w:bCs/>
          <w:sz w:val="32"/>
          <w:szCs w:val="32"/>
          <w:u w:val="single"/>
        </w:rPr>
        <w:t>_______________________________________________________</w:t>
      </w:r>
    </w:p>
    <w:p w:rsidR="0049406D" w:rsidRPr="0049406D" w:rsidRDefault="0049406D" w:rsidP="0049406D">
      <w:pPr>
        <w:ind w:right="-86"/>
        <w:jc w:val="center"/>
        <w:rPr>
          <w:rFonts w:ascii="Times New Roman" w:hAnsi="Times New Roman" w:cs="Times New Roman"/>
        </w:rPr>
      </w:pPr>
      <w:r w:rsidRPr="0049406D">
        <w:rPr>
          <w:rFonts w:ascii="Times New Roman" w:hAnsi="Times New Roman" w:cs="Times New Roman"/>
          <w:bCs/>
          <w:sz w:val="32"/>
          <w:szCs w:val="32"/>
        </w:rPr>
        <w:t>РЕШЕНИЕ</w:t>
      </w:r>
    </w:p>
    <w:p w:rsidR="0049406D" w:rsidRPr="0049406D" w:rsidRDefault="0049406D" w:rsidP="0049406D">
      <w:pPr>
        <w:ind w:right="-86"/>
        <w:jc w:val="center"/>
        <w:rPr>
          <w:rFonts w:ascii="Times New Roman" w:hAnsi="Times New Roman" w:cs="Times New Roman"/>
          <w:b/>
          <w:bCs/>
          <w:sz w:val="32"/>
          <w:szCs w:val="32"/>
        </w:rPr>
      </w:pPr>
    </w:p>
    <w:p w:rsidR="0049406D" w:rsidRPr="0049406D" w:rsidRDefault="0049406D" w:rsidP="0049406D">
      <w:pPr>
        <w:ind w:right="-86"/>
        <w:rPr>
          <w:rFonts w:ascii="Times New Roman" w:hAnsi="Times New Roman" w:cs="Times New Roman"/>
        </w:rPr>
      </w:pPr>
      <w:r w:rsidRPr="0049406D">
        <w:rPr>
          <w:rFonts w:ascii="Times New Roman" w:hAnsi="Times New Roman" w:cs="Times New Roman"/>
          <w:sz w:val="28"/>
          <w:szCs w:val="28"/>
          <w:u w:val="single"/>
        </w:rPr>
        <w:t xml:space="preserve">от                     </w:t>
      </w:r>
      <w:r w:rsidRPr="0049406D">
        <w:rPr>
          <w:rFonts w:ascii="Times New Roman" w:hAnsi="Times New Roman" w:cs="Times New Roman"/>
          <w:spacing w:val="7"/>
          <w:sz w:val="28"/>
          <w:szCs w:val="28"/>
          <w:u w:val="single"/>
        </w:rPr>
        <w:t xml:space="preserve">2021 г. </w:t>
      </w:r>
      <w:r w:rsidRPr="0049406D">
        <w:rPr>
          <w:rFonts w:ascii="Times New Roman" w:hAnsi="Times New Roman" w:cs="Times New Roman"/>
          <w:spacing w:val="7"/>
          <w:sz w:val="28"/>
          <w:szCs w:val="28"/>
        </w:rPr>
        <w:t xml:space="preserve">                                                                    </w:t>
      </w:r>
      <w:r w:rsidRPr="0049406D">
        <w:rPr>
          <w:rFonts w:ascii="Times New Roman" w:hAnsi="Times New Roman" w:cs="Times New Roman"/>
          <w:spacing w:val="7"/>
          <w:sz w:val="28"/>
          <w:szCs w:val="28"/>
          <w:u w:val="single"/>
        </w:rPr>
        <w:t xml:space="preserve">№ </w:t>
      </w:r>
      <w:r w:rsidRPr="0049406D">
        <w:rPr>
          <w:rFonts w:ascii="Times New Roman" w:hAnsi="Times New Roman" w:cs="Times New Roman"/>
          <w:spacing w:val="7"/>
          <w:sz w:val="28"/>
          <w:szCs w:val="28"/>
        </w:rPr>
        <w:t>______</w:t>
      </w:r>
    </w:p>
    <w:p w:rsidR="0049406D" w:rsidRPr="0049406D" w:rsidRDefault="0049406D" w:rsidP="0049406D">
      <w:pPr>
        <w:ind w:right="-86"/>
        <w:jc w:val="both"/>
        <w:rPr>
          <w:rFonts w:ascii="Times New Roman" w:hAnsi="Times New Roman" w:cs="Times New Roman"/>
          <w:sz w:val="28"/>
          <w:szCs w:val="28"/>
        </w:rPr>
      </w:pPr>
    </w:p>
    <w:p w:rsidR="0049406D" w:rsidRPr="0049406D" w:rsidRDefault="0049406D" w:rsidP="0049406D">
      <w:pPr>
        <w:ind w:right="-86"/>
        <w:jc w:val="center"/>
        <w:rPr>
          <w:rFonts w:ascii="Times New Roman" w:hAnsi="Times New Roman" w:cs="Times New Roman"/>
          <w:sz w:val="28"/>
          <w:szCs w:val="28"/>
        </w:rPr>
      </w:pPr>
      <w:r w:rsidRPr="0049406D">
        <w:rPr>
          <w:rFonts w:ascii="Times New Roman" w:hAnsi="Times New Roman" w:cs="Times New Roman"/>
          <w:sz w:val="28"/>
          <w:szCs w:val="28"/>
        </w:rPr>
        <w:t>г. Обоянь</w:t>
      </w:r>
    </w:p>
    <w:p w:rsidR="0049406D" w:rsidRPr="0049406D" w:rsidRDefault="0049406D" w:rsidP="0049406D">
      <w:pPr>
        <w:ind w:right="452"/>
        <w:jc w:val="center"/>
        <w:rPr>
          <w:rFonts w:ascii="Times New Roman" w:hAnsi="Times New Roman" w:cs="Times New Roman"/>
          <w:sz w:val="28"/>
          <w:szCs w:val="28"/>
        </w:rPr>
      </w:pPr>
    </w:p>
    <w:p w:rsidR="0049406D" w:rsidRPr="0049406D" w:rsidRDefault="0049406D" w:rsidP="0049406D">
      <w:pPr>
        <w:spacing w:after="0"/>
        <w:ind w:right="452"/>
        <w:jc w:val="center"/>
        <w:rPr>
          <w:rFonts w:ascii="Times New Roman" w:hAnsi="Times New Roman" w:cs="Times New Roman"/>
        </w:rPr>
      </w:pPr>
      <w:r w:rsidRPr="0049406D">
        <w:rPr>
          <w:rFonts w:ascii="Times New Roman" w:hAnsi="Times New Roman" w:cs="Times New Roman"/>
          <w:sz w:val="28"/>
          <w:szCs w:val="28"/>
        </w:rPr>
        <w:t>Об утверждении Положения о муниципальном контроле</w:t>
      </w:r>
      <w:r w:rsidRPr="0049406D">
        <w:rPr>
          <w:rFonts w:ascii="Times New Roman" w:hAnsi="Times New Roman" w:cs="Times New Roman"/>
        </w:rPr>
        <w:t xml:space="preserve"> </w:t>
      </w:r>
      <w:r w:rsidRPr="0049406D">
        <w:rPr>
          <w:rFonts w:ascii="Times New Roman" w:hAnsi="Times New Roman" w:cs="Times New Roman"/>
          <w:sz w:val="28"/>
          <w:szCs w:val="28"/>
        </w:rPr>
        <w:t>на автомобильном транспорте, городском наземном</w:t>
      </w:r>
      <w:r w:rsidRPr="0049406D">
        <w:rPr>
          <w:rFonts w:ascii="Times New Roman" w:hAnsi="Times New Roman" w:cs="Times New Roman"/>
        </w:rPr>
        <w:t xml:space="preserve"> </w:t>
      </w:r>
      <w:r w:rsidRPr="0049406D">
        <w:rPr>
          <w:rFonts w:ascii="Times New Roman" w:hAnsi="Times New Roman" w:cs="Times New Roman"/>
          <w:sz w:val="28"/>
          <w:szCs w:val="28"/>
        </w:rPr>
        <w:t>электрическом транспорте и в дорожном хозяйстве</w:t>
      </w:r>
      <w:r w:rsidRPr="0049406D">
        <w:rPr>
          <w:rFonts w:ascii="Times New Roman" w:hAnsi="Times New Roman" w:cs="Times New Roman"/>
        </w:rPr>
        <w:t xml:space="preserve"> </w:t>
      </w:r>
      <w:r w:rsidRPr="0049406D">
        <w:rPr>
          <w:rFonts w:ascii="Times New Roman" w:hAnsi="Times New Roman" w:cs="Times New Roman"/>
          <w:sz w:val="28"/>
          <w:szCs w:val="28"/>
        </w:rPr>
        <w:t>на территории муниципального района</w:t>
      </w:r>
    </w:p>
    <w:p w:rsidR="0049406D" w:rsidRPr="0049406D" w:rsidRDefault="0049406D" w:rsidP="0049406D">
      <w:pPr>
        <w:spacing w:after="0"/>
        <w:ind w:right="452"/>
        <w:jc w:val="center"/>
        <w:rPr>
          <w:rFonts w:ascii="Times New Roman" w:hAnsi="Times New Roman" w:cs="Times New Roman"/>
        </w:rPr>
      </w:pPr>
      <w:r w:rsidRPr="0049406D">
        <w:rPr>
          <w:rFonts w:ascii="Times New Roman" w:hAnsi="Times New Roman" w:cs="Times New Roman"/>
          <w:sz w:val="28"/>
          <w:szCs w:val="28"/>
        </w:rPr>
        <w:t>«Обоянский район» Курской области</w:t>
      </w:r>
    </w:p>
    <w:p w:rsidR="0049406D" w:rsidRPr="0049406D" w:rsidRDefault="0049406D" w:rsidP="0049406D">
      <w:pPr>
        <w:ind w:right="452"/>
        <w:jc w:val="both"/>
        <w:rPr>
          <w:rFonts w:ascii="Times New Roman" w:hAnsi="Times New Roman" w:cs="Times New Roman"/>
          <w:sz w:val="28"/>
          <w:szCs w:val="28"/>
        </w:rPr>
      </w:pPr>
    </w:p>
    <w:p w:rsidR="0049406D" w:rsidRPr="0049406D" w:rsidRDefault="0049406D" w:rsidP="0049406D">
      <w:pPr>
        <w:shd w:val="clear" w:color="auto" w:fill="FFFFFF"/>
        <w:ind w:right="452" w:firstLine="709"/>
        <w:jc w:val="both"/>
        <w:rPr>
          <w:rFonts w:ascii="Times New Roman" w:hAnsi="Times New Roman" w:cs="Times New Roman"/>
        </w:rPr>
      </w:pPr>
      <w:r w:rsidRPr="0049406D">
        <w:rPr>
          <w:rFonts w:ascii="Times New Roman" w:hAnsi="Times New Roman" w:cs="Times New Roman"/>
          <w:color w:val="000000"/>
          <w:sz w:val="28"/>
          <w:szCs w:val="28"/>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49406D">
        <w:rPr>
          <w:rFonts w:ascii="Times New Roman" w:hAnsi="Times New Roman" w:cs="Times New Roman"/>
          <w:sz w:val="28"/>
          <w:szCs w:val="28"/>
        </w:rPr>
        <w:t xml:space="preserve"> </w:t>
      </w:r>
      <w:r w:rsidRPr="0049406D">
        <w:rPr>
          <w:rFonts w:ascii="Times New Roman" w:hAnsi="Times New Roman" w:cs="Times New Roman"/>
          <w:bCs/>
          <w:color w:val="000000"/>
          <w:sz w:val="28"/>
          <w:szCs w:val="28"/>
        </w:rPr>
        <w:t>муниципального района «Обоянский район» Курской области, Представительное Собрание Обоянского района Курской области</w:t>
      </w:r>
      <w:r w:rsidRPr="0049406D">
        <w:rPr>
          <w:rFonts w:ascii="Times New Roman" w:hAnsi="Times New Roman" w:cs="Times New Roman"/>
        </w:rPr>
        <w:t xml:space="preserve"> </w:t>
      </w:r>
      <w:r w:rsidRPr="0049406D">
        <w:rPr>
          <w:rFonts w:ascii="Times New Roman" w:hAnsi="Times New Roman" w:cs="Times New Roman"/>
          <w:iCs/>
          <w:sz w:val="28"/>
          <w:szCs w:val="28"/>
        </w:rPr>
        <w:t>РЕШИЛО</w:t>
      </w:r>
      <w:r w:rsidRPr="0049406D">
        <w:rPr>
          <w:rFonts w:ascii="Times New Roman" w:hAnsi="Times New Roman" w:cs="Times New Roman"/>
          <w:sz w:val="28"/>
          <w:szCs w:val="28"/>
        </w:rPr>
        <w:t>:</w:t>
      </w:r>
    </w:p>
    <w:p w:rsidR="0049406D" w:rsidRPr="0049406D" w:rsidRDefault="0049406D" w:rsidP="0049406D">
      <w:pPr>
        <w:pStyle w:val="ConsPlusNormal"/>
        <w:tabs>
          <w:tab w:val="left" w:pos="284"/>
        </w:tabs>
        <w:ind w:left="709" w:right="452" w:firstLine="0"/>
        <w:jc w:val="both"/>
        <w:rPr>
          <w:rFonts w:ascii="Times New Roman" w:hAnsi="Times New Roman" w:cs="Times New Roman"/>
        </w:rPr>
      </w:pPr>
      <w:r w:rsidRPr="0049406D">
        <w:rPr>
          <w:rFonts w:ascii="Times New Roman" w:hAnsi="Times New Roman" w:cs="Times New Roman"/>
          <w:color w:val="000000"/>
          <w:sz w:val="28"/>
          <w:szCs w:val="28"/>
        </w:rPr>
        <w:t>1.Утвердить:</w:t>
      </w:r>
    </w:p>
    <w:p w:rsidR="0049406D" w:rsidRPr="0049406D" w:rsidRDefault="0049406D" w:rsidP="0049406D">
      <w:pPr>
        <w:pStyle w:val="ConsPlusNormal"/>
        <w:numPr>
          <w:ilvl w:val="1"/>
          <w:numId w:val="5"/>
        </w:numPr>
        <w:tabs>
          <w:tab w:val="left" w:pos="284"/>
        </w:tabs>
        <w:autoSpaceDE w:val="0"/>
        <w:ind w:left="0" w:right="452" w:firstLine="709"/>
        <w:jc w:val="both"/>
        <w:rPr>
          <w:rFonts w:ascii="Times New Roman" w:hAnsi="Times New Roman" w:cs="Times New Roman"/>
        </w:rPr>
      </w:pPr>
      <w:r w:rsidRPr="0049406D">
        <w:rPr>
          <w:rFonts w:ascii="Times New Roman" w:hAnsi="Times New Roman" w:cs="Times New Roman"/>
          <w:color w:val="000000"/>
          <w:sz w:val="28"/>
          <w:szCs w:val="28"/>
        </w:rPr>
        <w:t xml:space="preserve">прилагаемое Положение о муниципальном контроле на автомобильном транспорте, городском наземном электрическом транспорте и в дорожном хозяйстве на территории </w:t>
      </w:r>
      <w:r w:rsidRPr="0049406D">
        <w:rPr>
          <w:rFonts w:ascii="Times New Roman" w:hAnsi="Times New Roman" w:cs="Times New Roman"/>
          <w:sz w:val="28"/>
          <w:szCs w:val="28"/>
        </w:rPr>
        <w:t>муниципального района «Обоянский район» Курской области</w:t>
      </w:r>
      <w:r w:rsidRPr="0049406D">
        <w:rPr>
          <w:rFonts w:ascii="Times New Roman" w:hAnsi="Times New Roman" w:cs="Times New Roman"/>
          <w:sz w:val="28"/>
        </w:rPr>
        <w:t>.</w:t>
      </w:r>
    </w:p>
    <w:p w:rsidR="0049406D" w:rsidRPr="0049406D" w:rsidRDefault="0049406D" w:rsidP="0049406D">
      <w:pPr>
        <w:pStyle w:val="ConsPlusNormal"/>
        <w:numPr>
          <w:ilvl w:val="1"/>
          <w:numId w:val="5"/>
        </w:numPr>
        <w:tabs>
          <w:tab w:val="left" w:pos="284"/>
        </w:tabs>
        <w:autoSpaceDE w:val="0"/>
        <w:ind w:left="0" w:right="452" w:firstLine="709"/>
        <w:jc w:val="both"/>
        <w:rPr>
          <w:rFonts w:ascii="Times New Roman" w:hAnsi="Times New Roman" w:cs="Times New Roman"/>
        </w:rPr>
      </w:pPr>
      <w:r w:rsidRPr="0049406D">
        <w:rPr>
          <w:rFonts w:ascii="Times New Roman" w:hAnsi="Times New Roman" w:cs="Times New Roman"/>
          <w:sz w:val="28"/>
        </w:rPr>
        <w:t>прилагаемые «Ключевые показатели и их целевые значения, индикативные показатели для муниципального контроля</w:t>
      </w:r>
      <w:r w:rsidRPr="0049406D">
        <w:rPr>
          <w:rFonts w:ascii="Times New Roman" w:hAnsi="Times New Roman" w:cs="Times New Roman"/>
        </w:rPr>
        <w:t xml:space="preserve"> </w:t>
      </w:r>
      <w:r w:rsidRPr="0049406D">
        <w:rPr>
          <w:rFonts w:ascii="Times New Roman" w:hAnsi="Times New Roman" w:cs="Times New Roman"/>
          <w:sz w:val="28"/>
        </w:rPr>
        <w:t>на автомобильном транспорте, городском наземном электрическом транспорте и в дорожном хозяйстве на территории муниципального района «Обоянский район» Курской области»</w:t>
      </w:r>
    </w:p>
    <w:p w:rsidR="0049406D" w:rsidRPr="0049406D" w:rsidRDefault="0049406D" w:rsidP="0049406D">
      <w:pPr>
        <w:tabs>
          <w:tab w:val="left" w:pos="284"/>
        </w:tabs>
        <w:ind w:right="452" w:firstLine="709"/>
        <w:jc w:val="both"/>
        <w:rPr>
          <w:rFonts w:ascii="Times New Roman" w:hAnsi="Times New Roman" w:cs="Times New Roman"/>
        </w:rPr>
      </w:pPr>
      <w:r w:rsidRPr="0049406D">
        <w:rPr>
          <w:rFonts w:ascii="Times New Roman" w:hAnsi="Times New Roman" w:cs="Times New Roman"/>
          <w:sz w:val="28"/>
          <w:szCs w:val="28"/>
        </w:rPr>
        <w:t xml:space="preserve">2. </w:t>
      </w:r>
      <w:r w:rsidRPr="0049406D">
        <w:rPr>
          <w:rFonts w:ascii="Times New Roman" w:hAnsi="Times New Roman" w:cs="Times New Roman"/>
          <w:bCs/>
          <w:sz w:val="28"/>
          <w:szCs w:val="28"/>
        </w:rPr>
        <w:t>Настоящее решение</w:t>
      </w:r>
      <w:r w:rsidRPr="0049406D">
        <w:rPr>
          <w:rFonts w:ascii="Times New Roman" w:hAnsi="Times New Roman" w:cs="Times New Roman"/>
          <w:sz w:val="28"/>
          <w:szCs w:val="28"/>
        </w:rPr>
        <w:t xml:space="preserve"> подлежит официальному опубликованию в информационно-коммуникационной сети Интернет на официальном сайте муниципального района «Обоянский район» Курской области.</w:t>
      </w:r>
    </w:p>
    <w:p w:rsidR="0049406D" w:rsidRPr="0049406D" w:rsidRDefault="0049406D" w:rsidP="0049406D">
      <w:pPr>
        <w:shd w:val="clear" w:color="auto" w:fill="FFFFFF"/>
        <w:tabs>
          <w:tab w:val="left" w:pos="284"/>
        </w:tabs>
        <w:ind w:right="452" w:firstLine="709"/>
        <w:jc w:val="both"/>
        <w:rPr>
          <w:rFonts w:ascii="Times New Roman" w:hAnsi="Times New Roman" w:cs="Times New Roman"/>
        </w:rPr>
      </w:pPr>
      <w:r w:rsidRPr="0049406D">
        <w:rPr>
          <w:rFonts w:ascii="Times New Roman" w:hAnsi="Times New Roman" w:cs="Times New Roman"/>
          <w:bCs/>
          <w:sz w:val="28"/>
          <w:szCs w:val="28"/>
        </w:rPr>
        <w:lastRenderedPageBreak/>
        <w:t>3. Настоящее решение вступает в силу</w:t>
      </w:r>
      <w:r w:rsidRPr="0049406D">
        <w:rPr>
          <w:rFonts w:ascii="Times New Roman" w:hAnsi="Times New Roman" w:cs="Times New Roman"/>
          <w:sz w:val="28"/>
          <w:szCs w:val="28"/>
        </w:rPr>
        <w:t xml:space="preserve">  с 1 января 2022 года, </w:t>
      </w:r>
      <w:r w:rsidRPr="0049406D">
        <w:rPr>
          <w:rFonts w:ascii="Times New Roman" w:hAnsi="Times New Roman" w:cs="Times New Roman"/>
          <w:color w:val="000000"/>
          <w:sz w:val="28"/>
          <w:szCs w:val="28"/>
        </w:rPr>
        <w:t>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на территории  муниципального района «Обоянский район» Курской области, который вступает в силу  с 1 марта 2022 года.</w:t>
      </w:r>
    </w:p>
    <w:p w:rsidR="0049406D" w:rsidRPr="0049406D" w:rsidRDefault="0049406D" w:rsidP="0049406D">
      <w:pPr>
        <w:ind w:right="452"/>
        <w:rPr>
          <w:rFonts w:ascii="Times New Roman" w:hAnsi="Times New Roman" w:cs="Times New Roman"/>
          <w:sz w:val="28"/>
          <w:szCs w:val="28"/>
        </w:rPr>
      </w:pPr>
    </w:p>
    <w:p w:rsidR="0049406D" w:rsidRPr="0049406D" w:rsidRDefault="0049406D" w:rsidP="0049406D">
      <w:pPr>
        <w:ind w:right="452"/>
        <w:rPr>
          <w:rFonts w:ascii="Times New Roman" w:hAnsi="Times New Roman" w:cs="Times New Roman"/>
          <w:sz w:val="28"/>
          <w:szCs w:val="28"/>
        </w:rPr>
      </w:pPr>
    </w:p>
    <w:p w:rsidR="0049406D" w:rsidRPr="0049406D" w:rsidRDefault="0049406D" w:rsidP="00446F49">
      <w:pPr>
        <w:spacing w:after="0"/>
        <w:ind w:right="452"/>
        <w:rPr>
          <w:rFonts w:ascii="Times New Roman" w:hAnsi="Times New Roman" w:cs="Times New Roman"/>
        </w:rPr>
      </w:pPr>
      <w:r w:rsidRPr="0049406D">
        <w:rPr>
          <w:rFonts w:ascii="Times New Roman" w:hAnsi="Times New Roman" w:cs="Times New Roman"/>
          <w:sz w:val="28"/>
          <w:szCs w:val="28"/>
        </w:rPr>
        <w:t>Председатель Представительного Собрания</w:t>
      </w:r>
    </w:p>
    <w:p w:rsidR="0049406D" w:rsidRPr="0049406D" w:rsidRDefault="0049406D" w:rsidP="00446F49">
      <w:pPr>
        <w:spacing w:after="0"/>
        <w:ind w:right="452"/>
        <w:rPr>
          <w:rFonts w:ascii="Times New Roman" w:hAnsi="Times New Roman" w:cs="Times New Roman"/>
        </w:rPr>
      </w:pPr>
      <w:r w:rsidRPr="0049406D">
        <w:rPr>
          <w:rFonts w:ascii="Times New Roman" w:hAnsi="Times New Roman" w:cs="Times New Roman"/>
          <w:sz w:val="28"/>
          <w:szCs w:val="28"/>
        </w:rPr>
        <w:t>Обоянского района Курской области                                      А.В.Лукьянчиков</w:t>
      </w:r>
    </w:p>
    <w:p w:rsidR="0049406D" w:rsidRPr="0049406D" w:rsidRDefault="0049406D" w:rsidP="0049406D">
      <w:pPr>
        <w:ind w:right="452"/>
        <w:rPr>
          <w:rFonts w:ascii="Times New Roman" w:hAnsi="Times New Roman" w:cs="Times New Roman"/>
          <w:sz w:val="28"/>
          <w:szCs w:val="28"/>
        </w:rPr>
      </w:pPr>
    </w:p>
    <w:p w:rsidR="0049406D" w:rsidRPr="0049406D" w:rsidRDefault="0049406D" w:rsidP="0049406D">
      <w:pPr>
        <w:ind w:right="452"/>
        <w:rPr>
          <w:rFonts w:ascii="Times New Roman" w:hAnsi="Times New Roman" w:cs="Times New Roman"/>
        </w:rPr>
      </w:pPr>
      <w:r w:rsidRPr="0049406D">
        <w:rPr>
          <w:rFonts w:ascii="Times New Roman" w:hAnsi="Times New Roman" w:cs="Times New Roman"/>
          <w:sz w:val="28"/>
          <w:szCs w:val="28"/>
        </w:rPr>
        <w:t xml:space="preserve">Глава Обоянского района Курской области                             В.Н.Жилин </w:t>
      </w:r>
    </w:p>
    <w:p w:rsidR="0049406D" w:rsidRPr="0049406D" w:rsidRDefault="0049406D" w:rsidP="0049406D">
      <w:pPr>
        <w:ind w:left="5103" w:right="-86"/>
        <w:rPr>
          <w:rFonts w:ascii="Times New Roman" w:hAnsi="Times New Roman" w:cs="Times New Roman"/>
          <w:sz w:val="28"/>
        </w:rPr>
      </w:pPr>
    </w:p>
    <w:p w:rsidR="0049406D" w:rsidRPr="0049406D" w:rsidRDefault="0049406D" w:rsidP="0049406D">
      <w:pPr>
        <w:ind w:left="5103" w:right="-86"/>
        <w:rPr>
          <w:rFonts w:ascii="Times New Roman" w:hAnsi="Times New Roman" w:cs="Times New Roman"/>
          <w:sz w:val="28"/>
        </w:rPr>
      </w:pPr>
    </w:p>
    <w:p w:rsidR="0049406D" w:rsidRPr="0049406D" w:rsidRDefault="0049406D" w:rsidP="0049406D">
      <w:pPr>
        <w:pageBreakBefore/>
        <w:ind w:left="5103"/>
        <w:jc w:val="right"/>
        <w:rPr>
          <w:rFonts w:ascii="Times New Roman" w:hAnsi="Times New Roman" w:cs="Times New Roman"/>
        </w:rPr>
      </w:pPr>
      <w:r w:rsidRPr="0049406D">
        <w:rPr>
          <w:rFonts w:ascii="Times New Roman" w:hAnsi="Times New Roman" w:cs="Times New Roman"/>
        </w:rPr>
        <w:lastRenderedPageBreak/>
        <w:t>УТВЕРЖДЕНО</w:t>
      </w:r>
    </w:p>
    <w:p w:rsidR="0049406D" w:rsidRPr="0049406D" w:rsidRDefault="0049406D" w:rsidP="0049406D">
      <w:pPr>
        <w:ind w:left="5103"/>
        <w:jc w:val="right"/>
        <w:rPr>
          <w:rFonts w:ascii="Times New Roman" w:hAnsi="Times New Roman" w:cs="Times New Roman"/>
        </w:rPr>
      </w:pPr>
      <w:r w:rsidRPr="0049406D">
        <w:rPr>
          <w:rFonts w:ascii="Times New Roman" w:hAnsi="Times New Roman" w:cs="Times New Roman"/>
        </w:rPr>
        <w:t>решением Представительного Собрания Обоянского района Курской области</w:t>
      </w:r>
    </w:p>
    <w:p w:rsidR="0049406D" w:rsidRPr="0049406D" w:rsidRDefault="0049406D" w:rsidP="0049406D">
      <w:pPr>
        <w:ind w:left="5103"/>
        <w:rPr>
          <w:rFonts w:ascii="Times New Roman" w:hAnsi="Times New Roman" w:cs="Times New Roman"/>
        </w:rPr>
      </w:pPr>
      <w:r w:rsidRPr="0049406D">
        <w:rPr>
          <w:rFonts w:ascii="Times New Roman" w:hAnsi="Times New Roman" w:cs="Times New Roman"/>
        </w:rPr>
        <w:t xml:space="preserve">             </w:t>
      </w:r>
      <w:r w:rsidR="00446F49">
        <w:rPr>
          <w:rFonts w:ascii="Times New Roman" w:hAnsi="Times New Roman" w:cs="Times New Roman"/>
        </w:rPr>
        <w:t xml:space="preserve">     </w:t>
      </w:r>
      <w:r w:rsidRPr="0049406D">
        <w:rPr>
          <w:rFonts w:ascii="Times New Roman" w:hAnsi="Times New Roman" w:cs="Times New Roman"/>
        </w:rPr>
        <w:t>от                         2021   №</w:t>
      </w:r>
    </w:p>
    <w:p w:rsidR="0049406D" w:rsidRPr="0049406D" w:rsidRDefault="0049406D" w:rsidP="0049406D">
      <w:pPr>
        <w:ind w:firstLine="567"/>
        <w:jc w:val="right"/>
        <w:rPr>
          <w:rFonts w:ascii="Times New Roman" w:hAnsi="Times New Roman" w:cs="Times New Roman"/>
          <w:color w:val="000000"/>
          <w:sz w:val="17"/>
          <w:szCs w:val="17"/>
        </w:rPr>
      </w:pPr>
    </w:p>
    <w:p w:rsidR="0049406D" w:rsidRPr="0049406D" w:rsidRDefault="0049406D" w:rsidP="0049406D">
      <w:pPr>
        <w:ind w:firstLine="567"/>
        <w:jc w:val="right"/>
        <w:rPr>
          <w:rFonts w:ascii="Times New Roman" w:hAnsi="Times New Roman" w:cs="Times New Roman"/>
          <w:color w:val="000000"/>
          <w:sz w:val="17"/>
          <w:szCs w:val="17"/>
        </w:rPr>
      </w:pPr>
    </w:p>
    <w:p w:rsidR="0049406D" w:rsidRPr="0049406D" w:rsidRDefault="0049406D" w:rsidP="00446F49">
      <w:pPr>
        <w:spacing w:line="276" w:lineRule="auto"/>
        <w:ind w:firstLine="567"/>
        <w:jc w:val="center"/>
        <w:rPr>
          <w:rFonts w:ascii="Times New Roman" w:hAnsi="Times New Roman" w:cs="Times New Roman"/>
          <w:b/>
          <w:bCs/>
          <w:color w:val="000000"/>
          <w:sz w:val="28"/>
          <w:szCs w:val="28"/>
        </w:rPr>
      </w:pPr>
    </w:p>
    <w:p w:rsidR="0049406D" w:rsidRPr="0049406D" w:rsidRDefault="0049406D" w:rsidP="00446F49">
      <w:pPr>
        <w:spacing w:line="276" w:lineRule="auto"/>
        <w:ind w:right="310" w:firstLine="567"/>
        <w:jc w:val="center"/>
        <w:rPr>
          <w:rFonts w:ascii="Times New Roman" w:hAnsi="Times New Roman" w:cs="Times New Roman"/>
        </w:rPr>
      </w:pPr>
      <w:r w:rsidRPr="0049406D">
        <w:rPr>
          <w:rFonts w:ascii="Times New Roman" w:hAnsi="Times New Roman" w:cs="Times New Roman"/>
          <w:b/>
          <w:bCs/>
          <w:color w:val="000000"/>
          <w:sz w:val="28"/>
          <w:szCs w:val="28"/>
        </w:rPr>
        <w:t xml:space="preserve">Положение о муниципальном контроле </w:t>
      </w:r>
      <w:r w:rsidRPr="0049406D">
        <w:rPr>
          <w:rFonts w:ascii="Times New Roman" w:hAnsi="Times New Roman" w:cs="Times New Roman"/>
          <w:b/>
          <w:bCs/>
          <w:color w:val="000000"/>
          <w:sz w:val="28"/>
          <w:szCs w:val="28"/>
        </w:rPr>
        <w:br/>
        <w:t xml:space="preserve">на автомобильном транспорте, городском наземном электрическом транспорте и в дорожном хозяйстве на территории </w:t>
      </w:r>
      <w:r w:rsidRPr="0049406D">
        <w:rPr>
          <w:rFonts w:ascii="Times New Roman" w:hAnsi="Times New Roman" w:cs="Times New Roman"/>
          <w:b/>
          <w:color w:val="000000"/>
          <w:sz w:val="28"/>
          <w:szCs w:val="28"/>
        </w:rPr>
        <w:t xml:space="preserve">муниципального района «Обоянский район» Курской области </w:t>
      </w:r>
    </w:p>
    <w:p w:rsidR="0049406D" w:rsidRPr="0049406D" w:rsidRDefault="0049406D" w:rsidP="00446F49">
      <w:pPr>
        <w:spacing w:line="360" w:lineRule="auto"/>
        <w:ind w:right="310" w:firstLine="567"/>
        <w:jc w:val="center"/>
        <w:rPr>
          <w:rFonts w:ascii="Times New Roman" w:hAnsi="Times New Roman" w:cs="Times New Roman"/>
        </w:rPr>
      </w:pPr>
    </w:p>
    <w:p w:rsidR="0049406D" w:rsidRPr="0049406D" w:rsidRDefault="0049406D" w:rsidP="00446F49">
      <w:pPr>
        <w:pStyle w:val="ConsPlusNormal"/>
        <w:spacing w:line="360" w:lineRule="auto"/>
        <w:ind w:right="310" w:firstLine="567"/>
        <w:jc w:val="center"/>
        <w:rPr>
          <w:rFonts w:ascii="Times New Roman" w:hAnsi="Times New Roman" w:cs="Times New Roman"/>
        </w:rPr>
      </w:pPr>
      <w:r w:rsidRPr="0049406D">
        <w:rPr>
          <w:rFonts w:ascii="Times New Roman" w:hAnsi="Times New Roman" w:cs="Times New Roman"/>
          <w:b/>
          <w:bCs/>
          <w:color w:val="000000"/>
          <w:sz w:val="28"/>
          <w:szCs w:val="28"/>
        </w:rPr>
        <w:t>1. Общие положения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1.1. Положение о муниципальном контроле </w:t>
      </w:r>
      <w:r w:rsidRPr="0049406D">
        <w:rPr>
          <w:rFonts w:ascii="Times New Roman" w:hAnsi="Times New Roman" w:cs="Times New Roman"/>
          <w:color w:val="000000"/>
          <w:sz w:val="28"/>
          <w:szCs w:val="28"/>
        </w:rPr>
        <w:br/>
        <w:t xml:space="preserve">на автомобильном транспорте, городском наземном электрическом транспорте и в дорожном хозяйстве на территории муниципального района «Обоянский район» Курской области (далее - Положение) устанавливает порядок осуществления </w:t>
      </w:r>
      <w:bookmarkStart w:id="1" w:name="_Hlk79156810"/>
      <w:bookmarkStart w:id="2" w:name="_Hlk79673330"/>
      <w:r w:rsidRPr="0049406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на территории </w:t>
      </w:r>
      <w:bookmarkEnd w:id="1"/>
      <w:r w:rsidRPr="0049406D">
        <w:rPr>
          <w:rFonts w:ascii="Times New Roman" w:hAnsi="Times New Roman" w:cs="Times New Roman"/>
          <w:color w:val="000000"/>
          <w:sz w:val="28"/>
          <w:szCs w:val="28"/>
        </w:rPr>
        <w:t>муниципального района «Обоянский район» Курской области (далее – муниципальный контроль на автомобильном транспорте)</w:t>
      </w:r>
      <w:bookmarkEnd w:id="2"/>
      <w:r w:rsidRPr="0049406D">
        <w:rPr>
          <w:rFonts w:ascii="Times New Roman" w:hAnsi="Times New Roman" w:cs="Times New Roman"/>
          <w:color w:val="000000"/>
          <w:sz w:val="28"/>
          <w:szCs w:val="28"/>
        </w:rPr>
        <w:t>.</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1.2. </w:t>
      </w:r>
      <w:r w:rsidRPr="0049406D">
        <w:rPr>
          <w:rFonts w:ascii="Times New Roman" w:hAnsi="Times New Roman" w:cs="Times New Roman"/>
          <w:b/>
          <w:bCs/>
          <w:color w:val="000000"/>
          <w:sz w:val="28"/>
          <w:szCs w:val="28"/>
        </w:rPr>
        <w:t xml:space="preserve">Предметом </w:t>
      </w:r>
      <w:r w:rsidRPr="0049406D">
        <w:rPr>
          <w:rFonts w:ascii="Times New Roman" w:hAnsi="Times New Roman" w:cs="Times New Roman"/>
          <w:color w:val="000000"/>
          <w:sz w:val="28"/>
          <w:szCs w:val="28"/>
        </w:rPr>
        <w:t xml:space="preserve">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49406D">
        <w:rPr>
          <w:rFonts w:ascii="Times New Roman" w:hAnsi="Times New Roman" w:cs="Times New Roman"/>
          <w:color w:val="000000"/>
        </w:rPr>
        <w:t>–</w:t>
      </w:r>
      <w:r w:rsidRPr="0049406D">
        <w:rPr>
          <w:rFonts w:ascii="Times New Roman" w:hAnsi="Times New Roman" w:cs="Times New Roman"/>
          <w:color w:val="000000"/>
          <w:sz w:val="28"/>
          <w:szCs w:val="28"/>
        </w:rPr>
        <w:t xml:space="preserve"> контролируемые лица) обязательных требований: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муниципального района «Обоянский район» Курской области (далее – автомобильные дороги местного значения или автомобильные дороги общего пользования местного значения):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sidRPr="0049406D">
        <w:rPr>
          <w:rFonts w:ascii="Times New Roman" w:hAnsi="Times New Roman" w:cs="Times New Roman"/>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 исполнение решений, принимаемых по результатам контрольных мероприятий.</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1.3. Муниципальный контроль на автомобильном транспорте осуществляется Администрацией Обоянского</w:t>
      </w:r>
      <w:r w:rsidRPr="0049406D">
        <w:rPr>
          <w:rFonts w:ascii="Times New Roman" w:hAnsi="Times New Roman" w:cs="Times New Roman"/>
          <w:iCs/>
          <w:color w:val="000000"/>
          <w:sz w:val="28"/>
          <w:szCs w:val="28"/>
        </w:rPr>
        <w:t xml:space="preserve"> района Курской области </w:t>
      </w:r>
      <w:r w:rsidRPr="0049406D">
        <w:rPr>
          <w:rFonts w:ascii="Times New Roman" w:hAnsi="Times New Roman" w:cs="Times New Roman"/>
          <w:color w:val="000000"/>
          <w:sz w:val="28"/>
          <w:szCs w:val="28"/>
        </w:rPr>
        <w:t>(далее – администрация).</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 заместитель Главы Администрации Обоянского района Курской области по объектам в соответствии с п.1.6.1. «а» и «б», 1.6.2, 1.6.3</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 начальник отдела промышленности, строительства, транспорта, связи, ЖКХ, архитектуры и градостроительства по объектам в соответствии с п.1.6.1. «а» и «б», 1.6.2, 1.6.3,</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Должностными лицами</w:t>
      </w:r>
      <w:r w:rsidRPr="0049406D">
        <w:rPr>
          <w:rFonts w:ascii="Times New Roman" w:hAnsi="Times New Roman" w:cs="Times New Roman"/>
          <w:i/>
          <w:color w:val="000000"/>
          <w:sz w:val="28"/>
          <w:szCs w:val="28"/>
        </w:rPr>
        <w:t xml:space="preserve"> </w:t>
      </w:r>
      <w:r w:rsidRPr="0049406D">
        <w:rPr>
          <w:rFonts w:ascii="Times New Roman" w:hAnsi="Times New Roman" w:cs="Times New Roman"/>
          <w:color w:val="000000"/>
          <w:sz w:val="28"/>
          <w:szCs w:val="28"/>
        </w:rPr>
        <w:t xml:space="preserve">Контрольного органа, уполномоченными </w:t>
      </w:r>
      <w:r w:rsidRPr="0049406D">
        <w:rPr>
          <w:rFonts w:ascii="Times New Roman" w:hAnsi="Times New Roman" w:cs="Times New Roman"/>
          <w:color w:val="000000"/>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имеют права, обязанности, ограничения и несет ответственность в соответствии с Федеральным законом от 31.07.2020 №248 «О государственном контроле (надзоре) и муниципальном контроле в Российской Федерации» и иными федеральными законами.</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1.5. 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 xml:space="preserve">1.6. </w:t>
      </w:r>
      <w:r w:rsidRPr="0049406D">
        <w:rPr>
          <w:rFonts w:ascii="Times New Roman" w:hAnsi="Times New Roman" w:cs="Times New Roman"/>
          <w:b/>
          <w:bCs/>
          <w:color w:val="000000"/>
          <w:sz w:val="28"/>
          <w:szCs w:val="28"/>
        </w:rPr>
        <w:t>Объектами</w:t>
      </w:r>
      <w:r w:rsidRPr="0049406D">
        <w:rPr>
          <w:rFonts w:ascii="Times New Roman" w:hAnsi="Times New Roman" w:cs="Times New Roman"/>
          <w:color w:val="000000"/>
          <w:sz w:val="28"/>
          <w:szCs w:val="28"/>
        </w:rPr>
        <w:t xml:space="preserve"> муниципального контроля на автомобильном транспорте являются:</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1.6.1.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lastRenderedPageBreak/>
        <w:t>а) деятельность по использованию полос отвода и (или) придорожных полос автомобильных дорог общего пользования местного значения;</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б)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в)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1.6.2.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а)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б)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в)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1.6.3.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в) автомобильные дороги общего пользования местного значения и искусственные дорожные сооружения на ней;</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49406D" w:rsidRPr="0049406D" w:rsidRDefault="0049406D" w:rsidP="00446F49">
      <w:pPr>
        <w:spacing w:line="276" w:lineRule="auto"/>
        <w:ind w:right="310" w:firstLine="567"/>
        <w:contextualSpacing/>
        <w:jc w:val="both"/>
        <w:rPr>
          <w:rFonts w:ascii="Times New Roman" w:hAnsi="Times New Roman" w:cs="Times New Roman"/>
        </w:rPr>
      </w:pPr>
      <w:r w:rsidRPr="0049406D">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p>
    <w:p w:rsidR="0049406D" w:rsidRPr="0049406D" w:rsidRDefault="0049406D" w:rsidP="00446F49">
      <w:pPr>
        <w:pStyle w:val="ConsPlusNormal"/>
        <w:spacing w:line="276" w:lineRule="auto"/>
        <w:ind w:right="310" w:firstLine="567"/>
        <w:jc w:val="both"/>
        <w:rPr>
          <w:rFonts w:ascii="Times New Roman" w:hAnsi="Times New Roman" w:cs="Times New Roman"/>
          <w:color w:val="000000"/>
          <w:sz w:val="28"/>
          <w:szCs w:val="28"/>
        </w:rPr>
      </w:pPr>
    </w:p>
    <w:p w:rsidR="0049406D" w:rsidRPr="0049406D" w:rsidRDefault="0049406D" w:rsidP="00446F49">
      <w:pPr>
        <w:pStyle w:val="ConsPlusNormal"/>
        <w:spacing w:line="276" w:lineRule="auto"/>
        <w:ind w:right="310" w:firstLine="567"/>
        <w:jc w:val="center"/>
        <w:rPr>
          <w:rFonts w:ascii="Times New Roman" w:hAnsi="Times New Roman" w:cs="Times New Roman"/>
        </w:rPr>
      </w:pPr>
      <w:r w:rsidRPr="0049406D">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9406D" w:rsidRPr="0049406D" w:rsidRDefault="0049406D" w:rsidP="00446F49">
      <w:pPr>
        <w:pStyle w:val="ConsPlusNormal"/>
        <w:spacing w:line="276" w:lineRule="auto"/>
        <w:ind w:right="310" w:firstLine="567"/>
        <w:jc w:val="center"/>
        <w:rPr>
          <w:rFonts w:ascii="Times New Roman" w:hAnsi="Times New Roman" w:cs="Times New Roman"/>
          <w:b/>
          <w:bCs/>
          <w:color w:val="000000"/>
          <w:sz w:val="28"/>
          <w:szCs w:val="28"/>
        </w:rPr>
      </w:pP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Обоянского района Курской области для принятия решения о проведении контрольных мероприятий.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1) информирование;</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 консультирование;</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49406D">
        <w:rPr>
          <w:rFonts w:ascii="Times New Roman" w:hAnsi="Times New Roman" w:cs="Times New Roman"/>
          <w:sz w:val="28"/>
          <w:szCs w:val="28"/>
        </w:rPr>
        <w:t>по адресу:</w:t>
      </w:r>
      <w:r w:rsidRPr="0049406D">
        <w:rPr>
          <w:rFonts w:ascii="Times New Roman" w:hAnsi="Times New Roman" w:cs="Times New Roman"/>
        </w:rPr>
        <w:t xml:space="preserve"> </w:t>
      </w:r>
      <w:hyperlink r:id="rId7" w:history="1">
        <w:r w:rsidRPr="0049406D">
          <w:rPr>
            <w:rStyle w:val="a6"/>
            <w:rFonts w:ascii="Times New Roman" w:hAnsi="Times New Roman" w:cs="Times New Roman"/>
            <w:sz w:val="28"/>
            <w:szCs w:val="28"/>
          </w:rPr>
          <w:t>http://oboyan.rkursk.ru/</w:t>
        </w:r>
      </w:hyperlink>
      <w:r w:rsidRPr="0049406D">
        <w:rPr>
          <w:rFonts w:ascii="Times New Roman" w:hAnsi="Times New Roman" w:cs="Times New Roman"/>
          <w:color w:val="000000"/>
          <w:sz w:val="28"/>
          <w:szCs w:val="28"/>
        </w:rPr>
        <w:t xml:space="preserve"> (далее – официальный сайт администрации) в специальном разделе, посвященном контрольной деятельности (</w:t>
      </w:r>
      <w:r w:rsidRPr="0049406D">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49406D">
        <w:rPr>
          <w:rFonts w:ascii="Times New Roman" w:hAnsi="Times New Roman" w:cs="Times New Roman"/>
          <w:color w:val="000000"/>
          <w:sz w:val="28"/>
          <w:szCs w:val="28"/>
        </w:rPr>
        <w:t>официального сайта администрации</w:t>
      </w:r>
      <w:r w:rsidRPr="0049406D">
        <w:rPr>
          <w:rFonts w:ascii="Times New Roman" w:hAnsi="Times New Roman" w:cs="Times New Roman"/>
          <w:color w:val="000000"/>
          <w:sz w:val="28"/>
          <w:szCs w:val="28"/>
          <w:shd w:val="clear" w:color="auto" w:fill="FFFFFF"/>
        </w:rPr>
        <w:t>)</w:t>
      </w:r>
      <w:r w:rsidRPr="0049406D">
        <w:rPr>
          <w:rFonts w:ascii="Times New Roman" w:hAnsi="Times New Roman" w:cs="Times New Roman"/>
          <w:color w:val="000000"/>
          <w:sz w:val="28"/>
          <w:szCs w:val="28"/>
        </w:rPr>
        <w:t>, в средствах массовой информации,</w:t>
      </w:r>
      <w:r w:rsidRPr="0049406D">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Администрация Обоянского района обязана размещать и поддерживать в актуальном состоянии </w:t>
      </w:r>
      <w:r w:rsidRPr="0049406D">
        <w:rPr>
          <w:rFonts w:ascii="Times New Roman" w:hAnsi="Times New Roman" w:cs="Times New Roman"/>
          <w:sz w:val="28"/>
          <w:szCs w:val="28"/>
        </w:rPr>
        <w:t>на официальном сайте муниципального района «Обоянский район» Курской области</w:t>
      </w:r>
      <w:r w:rsidRPr="0049406D">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8" w:history="1">
        <w:r w:rsidRPr="0049406D">
          <w:rPr>
            <w:rStyle w:val="a6"/>
            <w:rFonts w:ascii="Times New Roman" w:hAnsi="Times New Roman" w:cs="Times New Roman"/>
            <w:color w:val="000000"/>
            <w:sz w:val="28"/>
            <w:szCs w:val="28"/>
          </w:rPr>
          <w:t>частью 3 статьи 46</w:t>
        </w:r>
      </w:hyperlink>
      <w:r w:rsidRPr="0049406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Администрация также вправе информировать население Обоянского района Курской области </w:t>
      </w:r>
      <w:r w:rsidRPr="0049406D">
        <w:rPr>
          <w:rFonts w:ascii="Times New Roman" w:hAnsi="Times New Roman" w:cs="Times New Roman"/>
          <w:i/>
          <w:iCs/>
          <w:color w:val="000000"/>
          <w:sz w:val="24"/>
          <w:szCs w:val="24"/>
        </w:rPr>
        <w:t xml:space="preserve"> </w:t>
      </w:r>
      <w:r w:rsidRPr="0049406D">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2.7.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Личный прием граждан проводится Главой Обоянского района Курской области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49406D">
        <w:rPr>
          <w:rFonts w:ascii="Times New Roman" w:hAnsi="Times New Roman" w:cs="Times New Roman"/>
        </w:rPr>
        <w:t xml:space="preserve"> </w:t>
      </w:r>
      <w:r w:rsidRPr="0049406D">
        <w:rPr>
          <w:rFonts w:ascii="Times New Roman" w:hAnsi="Times New Roman" w:cs="Times New Roman"/>
          <w:color w:val="000000"/>
          <w:sz w:val="28"/>
          <w:szCs w:val="28"/>
        </w:rPr>
        <w:t>в специальном разделе, посвященном контрольной деятельности.</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lastRenderedPageBreak/>
        <w:t>2.8.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Обоянского района Курской области или должностным лицом, уполномоченным осуществлять муниципальный контроль на автомобильном транспорте.</w:t>
      </w:r>
    </w:p>
    <w:p w:rsidR="0049406D" w:rsidRPr="0049406D" w:rsidRDefault="0049406D" w:rsidP="00446F49">
      <w:pPr>
        <w:pStyle w:val="ConsPlusNormal"/>
        <w:spacing w:line="276" w:lineRule="auto"/>
        <w:ind w:right="310" w:firstLine="567"/>
        <w:jc w:val="both"/>
        <w:rPr>
          <w:rFonts w:ascii="Times New Roman" w:hAnsi="Times New Roman" w:cs="Times New Roman"/>
          <w:color w:val="000000"/>
          <w:sz w:val="28"/>
          <w:szCs w:val="28"/>
        </w:rPr>
      </w:pPr>
    </w:p>
    <w:p w:rsidR="0049406D" w:rsidRPr="0049406D" w:rsidRDefault="0049406D" w:rsidP="00446F49">
      <w:pPr>
        <w:pStyle w:val="ConsPlusNormal"/>
        <w:spacing w:line="276" w:lineRule="auto"/>
        <w:ind w:right="310" w:firstLine="567"/>
        <w:jc w:val="center"/>
        <w:rPr>
          <w:rFonts w:ascii="Times New Roman" w:hAnsi="Times New Roman" w:cs="Times New Roman"/>
        </w:rPr>
      </w:pPr>
      <w:r w:rsidRPr="0049406D">
        <w:rPr>
          <w:rFonts w:ascii="Times New Roman" w:hAnsi="Times New Roman" w:cs="Times New Roman"/>
          <w:b/>
          <w:bCs/>
          <w:color w:val="000000"/>
          <w:sz w:val="28"/>
          <w:szCs w:val="28"/>
        </w:rPr>
        <w:t>3. Осуществление контрольных мероприятий и контрольных действий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lastRenderedPageBreak/>
        <w:t>1) документарная проверка (посредством получения письменных объяснений, истребования документов, экспертизы);</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 выездная проверка (посредством осмотра, досмотра, опроса, получения письменных объяснений, истребования документов);</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 выездное обследование (посредством осмотра, инструментального обследования (с применением видеозаписи), испытания, экспертизы).</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3.3. Контрольные мероприятия, указанные в подпунктах 1 – 3 пункта 3.1 настоящего Положения, проводятся в форме внеплановых мероприятий.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w:t>
      </w:r>
      <w:r w:rsidRPr="0049406D">
        <w:rPr>
          <w:rFonts w:ascii="Times New Roman" w:hAnsi="Times New Roman" w:cs="Times New Roman"/>
          <w:color w:val="000000"/>
          <w:sz w:val="28"/>
          <w:szCs w:val="28"/>
        </w:rPr>
        <w:lastRenderedPageBreak/>
        <w:t>муниципальный контроль на автомобильном транспорте, о проведении контрольного мероприятия.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Обоянского района Курской области, з</w:t>
      </w:r>
      <w:r w:rsidRPr="0049406D">
        <w:rPr>
          <w:rFonts w:ascii="Times New Roman" w:hAnsi="Times New Roman" w:cs="Times New Roman"/>
          <w:color w:val="000000"/>
          <w:sz w:val="28"/>
          <w:szCs w:val="28"/>
          <w:shd w:val="clear" w:color="auto" w:fill="FFFFFF"/>
        </w:rPr>
        <w:t>адания, содержащегося в планах работы администрации, в том числе в случаях, установленных</w:t>
      </w:r>
      <w:r w:rsidRPr="0049406D">
        <w:rPr>
          <w:rFonts w:ascii="Times New Roman" w:hAnsi="Times New Roman" w:cs="Times New Roman"/>
          <w:color w:val="000000"/>
          <w:sz w:val="28"/>
          <w:szCs w:val="28"/>
        </w:rPr>
        <w:t xml:space="preserve"> Федеральным </w:t>
      </w:r>
      <w:hyperlink r:id="rId9" w:history="1">
        <w:r w:rsidRPr="0049406D">
          <w:rPr>
            <w:rStyle w:val="a6"/>
            <w:rFonts w:ascii="Times New Roman" w:hAnsi="Times New Roman" w:cs="Times New Roman"/>
            <w:color w:val="000000"/>
            <w:sz w:val="28"/>
            <w:szCs w:val="28"/>
          </w:rPr>
          <w:t>законом</w:t>
        </w:r>
      </w:hyperlink>
      <w:r w:rsidRPr="0049406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49406D">
          <w:rPr>
            <w:rStyle w:val="a6"/>
            <w:rFonts w:ascii="Times New Roman" w:hAnsi="Times New Roman" w:cs="Times New Roman"/>
            <w:color w:val="000000"/>
            <w:sz w:val="28"/>
            <w:szCs w:val="28"/>
          </w:rPr>
          <w:t>законом</w:t>
        </w:r>
      </w:hyperlink>
      <w:r w:rsidRPr="0049406D">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9406D" w:rsidRPr="0049406D" w:rsidRDefault="0049406D" w:rsidP="00446F49">
      <w:pPr>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9406D">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49406D">
        <w:rPr>
          <w:rFonts w:ascii="Times New Roman" w:hAnsi="Times New Roman" w:cs="Times New Roman"/>
          <w:color w:val="000000"/>
          <w:sz w:val="28"/>
          <w:szCs w:val="28"/>
        </w:rPr>
        <w:t xml:space="preserve"> </w:t>
      </w:r>
      <w:r w:rsidRPr="0049406D">
        <w:rPr>
          <w:rFonts w:ascii="Times New Roman" w:hAnsi="Times New Roman" w:cs="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9406D">
        <w:rPr>
          <w:rFonts w:ascii="Times New Roman" w:hAnsi="Times New Roman" w:cs="Times New Roman"/>
          <w:color w:val="000000"/>
          <w:sz w:val="28"/>
          <w:szCs w:val="28"/>
        </w:rPr>
        <w:t xml:space="preserve"> </w:t>
      </w:r>
      <w:hyperlink r:id="rId11" w:history="1">
        <w:r w:rsidRPr="0049406D">
          <w:rPr>
            <w:rStyle w:val="a6"/>
            <w:rFonts w:ascii="Times New Roman" w:hAnsi="Times New Roman" w:cs="Times New Roman"/>
            <w:color w:val="000000"/>
            <w:sz w:val="28"/>
            <w:szCs w:val="28"/>
          </w:rPr>
          <w:t>Правилами</w:t>
        </w:r>
      </w:hyperlink>
      <w:r w:rsidRPr="0049406D">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lastRenderedPageBreak/>
        <w:t xml:space="preserve">3.10. </w:t>
      </w:r>
      <w:r w:rsidRPr="0049406D">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9406D" w:rsidRPr="0049406D" w:rsidRDefault="0049406D" w:rsidP="00446F49">
      <w:pPr>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1) </w:t>
      </w:r>
      <w:r w:rsidRPr="0049406D">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49406D">
        <w:rPr>
          <w:rFonts w:ascii="Times New Roman" w:hAnsi="Times New Roman" w:cs="Times New Roman"/>
          <w:color w:val="000000"/>
          <w:sz w:val="28"/>
          <w:szCs w:val="28"/>
        </w:rPr>
        <w:t xml:space="preserve">должностным лицом, уполномоченным осуществлять муниципальный контроль на автомобильном транспорте, </w:t>
      </w:r>
      <w:r w:rsidRPr="0049406D">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9406D" w:rsidRPr="0049406D" w:rsidRDefault="0049406D" w:rsidP="00446F49">
      <w:pPr>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highlight w:val="white"/>
        </w:rPr>
        <w:t xml:space="preserve">2) отсутствие признаков </w:t>
      </w:r>
      <w:r w:rsidRPr="0049406D">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9406D" w:rsidRPr="0049406D" w:rsidRDefault="0049406D" w:rsidP="00446F49">
      <w:pPr>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49406D">
        <w:rPr>
          <w:rFonts w:ascii="Times New Roman" w:hAnsi="Times New Roman" w:cs="Times New Roman"/>
          <w:color w:val="000000"/>
          <w:sz w:val="28"/>
          <w:szCs w:val="28"/>
          <w:shd w:val="clear" w:color="auto" w:fill="FFFFFF"/>
        </w:rPr>
        <w:t xml:space="preserve"> контролируемого лица</w:t>
      </w:r>
      <w:r w:rsidRPr="0049406D">
        <w:rPr>
          <w:rFonts w:ascii="Times New Roman" w:hAnsi="Times New Roman" w:cs="Times New Roman"/>
          <w:color w:val="000000"/>
          <w:sz w:val="28"/>
          <w:szCs w:val="28"/>
        </w:rPr>
        <w:t>, его командировка и т.п.) при проведении</w:t>
      </w:r>
      <w:r w:rsidRPr="0049406D">
        <w:rPr>
          <w:rFonts w:ascii="Times New Roman" w:hAnsi="Times New Roman" w:cs="Times New Roman"/>
          <w:color w:val="000000"/>
          <w:sz w:val="28"/>
          <w:szCs w:val="28"/>
          <w:shd w:val="clear" w:color="auto" w:fill="FFFFFF"/>
        </w:rPr>
        <w:t xml:space="preserve"> контрольного мероприятия</w:t>
      </w:r>
      <w:r w:rsidRPr="0049406D">
        <w:rPr>
          <w:rFonts w:ascii="Times New Roman" w:hAnsi="Times New Roman" w:cs="Times New Roman"/>
          <w:color w:val="000000"/>
          <w:sz w:val="28"/>
          <w:szCs w:val="28"/>
        </w:rPr>
        <w:t>.</w:t>
      </w:r>
    </w:p>
    <w:p w:rsidR="0049406D" w:rsidRPr="0049406D" w:rsidRDefault="0049406D" w:rsidP="00446F49">
      <w:pPr>
        <w:pStyle w:val="s1"/>
        <w:spacing w:line="276" w:lineRule="auto"/>
        <w:ind w:right="310" w:firstLine="567"/>
        <w:rPr>
          <w:rFonts w:ascii="Times New Roman" w:hAnsi="Times New Roman" w:cs="Times New Roman"/>
        </w:rPr>
      </w:pPr>
      <w:r w:rsidRPr="0049406D">
        <w:rPr>
          <w:rFonts w:ascii="Times New Roman" w:hAnsi="Times New Roman" w:cs="Times New Roman"/>
          <w:color w:val="000000"/>
          <w:sz w:val="28"/>
          <w:szCs w:val="28"/>
        </w:rPr>
        <w:t xml:space="preserve">3.11. Срок проведения выездной проверки не может превышать 10 рабочих дней. </w:t>
      </w:r>
    </w:p>
    <w:p w:rsidR="0049406D" w:rsidRPr="0049406D" w:rsidRDefault="0049406D" w:rsidP="00446F49">
      <w:pPr>
        <w:pStyle w:val="s1"/>
        <w:spacing w:line="276" w:lineRule="auto"/>
        <w:ind w:right="310" w:firstLine="567"/>
        <w:rPr>
          <w:rFonts w:ascii="Times New Roman" w:hAnsi="Times New Roman" w:cs="Times New Roman"/>
        </w:rPr>
      </w:pPr>
      <w:r w:rsidRPr="0049406D">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49406D" w:rsidRPr="0049406D" w:rsidRDefault="0049406D" w:rsidP="00446F49">
      <w:pPr>
        <w:pStyle w:val="s1"/>
        <w:spacing w:line="276" w:lineRule="auto"/>
        <w:ind w:right="310" w:firstLine="567"/>
        <w:rPr>
          <w:rFonts w:ascii="Times New Roman" w:hAnsi="Times New Roman" w:cs="Times New Roman"/>
        </w:rPr>
      </w:pPr>
      <w:r w:rsidRPr="0049406D">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w:t>
      </w:r>
      <w:r w:rsidRPr="0049406D">
        <w:rPr>
          <w:rFonts w:ascii="Times New Roman" w:hAnsi="Times New Roman" w:cs="Times New Roman"/>
          <w:color w:val="000000"/>
          <w:sz w:val="28"/>
          <w:szCs w:val="28"/>
        </w:rPr>
        <w:lastRenderedPageBreak/>
        <w:t>и протоколе, составляемом по результатам контрольного действия, проводимого в рамках контрольного мероприятия.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9406D">
          <w:rPr>
            <w:rStyle w:val="a6"/>
            <w:rFonts w:ascii="Times New Roman" w:hAnsi="Times New Roman" w:cs="Times New Roman"/>
            <w:color w:val="000000"/>
            <w:sz w:val="28"/>
            <w:szCs w:val="28"/>
          </w:rPr>
          <w:t>частью 2 статьи 90</w:t>
        </w:r>
      </w:hyperlink>
      <w:r w:rsidRPr="0049406D">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9406D" w:rsidRPr="0049406D" w:rsidRDefault="0049406D" w:rsidP="00446F49">
      <w:pPr>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9406D">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9406D">
        <w:rPr>
          <w:rFonts w:ascii="Times New Roman" w:hAnsi="Times New Roman" w:cs="Times New Roman"/>
          <w:color w:val="000000"/>
          <w:sz w:val="28"/>
          <w:szCs w:val="28"/>
        </w:rPr>
        <w:t>.</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9406D">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49406D">
        <w:rPr>
          <w:rFonts w:ascii="Times New Roman" w:hAnsi="Times New Roman" w:cs="Times New Roman"/>
          <w:color w:val="000000"/>
          <w:sz w:val="28"/>
          <w:szCs w:val="28"/>
          <w:shd w:val="clear" w:color="auto" w:fill="FFFFFF"/>
        </w:rPr>
        <w:lastRenderedPageBreak/>
        <w:t>муниципальных функций в электронной форме, в том числе через федеральную государственную информационную систему «</w:t>
      </w:r>
      <w:r w:rsidRPr="0049406D">
        <w:rPr>
          <w:rFonts w:ascii="Times New Roman" w:hAnsi="Times New Roman" w:cs="Times New Roman"/>
          <w:color w:val="000000"/>
          <w:sz w:val="28"/>
          <w:szCs w:val="28"/>
        </w:rPr>
        <w:t>Единый портал</w:t>
      </w:r>
      <w:r w:rsidRPr="0049406D">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9406D">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9406D">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49406D" w:rsidRPr="0049406D" w:rsidRDefault="0049406D" w:rsidP="00446F49">
      <w:pPr>
        <w:pStyle w:val="ConsPlusNormal"/>
        <w:spacing w:line="276" w:lineRule="auto"/>
        <w:ind w:right="310" w:firstLine="567"/>
        <w:jc w:val="both"/>
        <w:rPr>
          <w:rFonts w:ascii="Times New Roman" w:hAnsi="Times New Roman" w:cs="Times New Roman"/>
        </w:rPr>
      </w:pPr>
      <w:bookmarkStart w:id="3" w:name="Par318"/>
      <w:bookmarkEnd w:id="3"/>
      <w:r w:rsidRPr="0049406D">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2) </w:t>
      </w:r>
      <w:r w:rsidRPr="0049406D">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w:t>
      </w:r>
      <w:r w:rsidRPr="0049406D">
        <w:rPr>
          <w:rFonts w:ascii="Times New Roman" w:hAnsi="Times New Roman" w:cs="Times New Roman"/>
          <w:sz w:val="28"/>
          <w:szCs w:val="28"/>
        </w:rPr>
        <w:lastRenderedPageBreak/>
        <w:t>(товаров),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9406D" w:rsidRPr="0049406D" w:rsidRDefault="0049406D" w:rsidP="00446F49">
      <w:pPr>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4) </w:t>
      </w:r>
      <w:r w:rsidRPr="0049406D">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9406D">
        <w:rPr>
          <w:rFonts w:ascii="Times New Roman" w:hAnsi="Times New Roman" w:cs="Times New Roman"/>
          <w:color w:val="000000"/>
          <w:sz w:val="28"/>
          <w:szCs w:val="28"/>
        </w:rPr>
        <w:t>;</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9406D">
        <w:rPr>
          <w:rFonts w:ascii="Times New Roman" w:hAnsi="Times New Roman" w:cs="Times New Roman"/>
          <w:sz w:val="28"/>
          <w:szCs w:val="28"/>
        </w:rPr>
        <w:t>Курской области,</w:t>
      </w:r>
      <w:r w:rsidRPr="0049406D">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w:t>
      </w:r>
      <w:r w:rsidRPr="0049406D">
        <w:rPr>
          <w:rFonts w:ascii="Times New Roman" w:hAnsi="Times New Roman" w:cs="Times New Roman"/>
          <w:color w:val="000000"/>
          <w:sz w:val="28"/>
          <w:szCs w:val="28"/>
        </w:rPr>
        <w:lastRenderedPageBreak/>
        <w:t>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9406D" w:rsidRPr="0049406D" w:rsidRDefault="0049406D" w:rsidP="00446F49">
      <w:pPr>
        <w:pStyle w:val="ConsPlusNormal"/>
        <w:spacing w:line="276" w:lineRule="auto"/>
        <w:ind w:right="310" w:firstLine="567"/>
        <w:jc w:val="both"/>
        <w:rPr>
          <w:rFonts w:ascii="Times New Roman" w:hAnsi="Times New Roman" w:cs="Times New Roman"/>
          <w:color w:val="000000"/>
          <w:sz w:val="28"/>
          <w:szCs w:val="28"/>
        </w:rPr>
      </w:pPr>
    </w:p>
    <w:p w:rsidR="0049406D" w:rsidRPr="0049406D" w:rsidRDefault="0049406D" w:rsidP="00446F49">
      <w:pPr>
        <w:pStyle w:val="ConsPlusNormal"/>
        <w:ind w:right="310" w:firstLine="567"/>
        <w:jc w:val="center"/>
        <w:rPr>
          <w:rFonts w:ascii="Times New Roman" w:hAnsi="Times New Roman" w:cs="Times New Roman"/>
        </w:rPr>
      </w:pPr>
      <w:r w:rsidRPr="0049406D">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49406D" w:rsidRPr="0049406D" w:rsidRDefault="0049406D" w:rsidP="00446F49">
      <w:pPr>
        <w:pStyle w:val="ConsPlusNormal"/>
        <w:ind w:right="310" w:firstLine="567"/>
        <w:jc w:val="center"/>
        <w:rPr>
          <w:rFonts w:ascii="Times New Roman" w:hAnsi="Times New Roman" w:cs="Times New Roman"/>
        </w:rPr>
      </w:pPr>
    </w:p>
    <w:p w:rsidR="0049406D" w:rsidRPr="00446F49" w:rsidRDefault="0049406D" w:rsidP="00446F49">
      <w:pPr>
        <w:pStyle w:val="ad"/>
        <w:spacing w:line="276" w:lineRule="auto"/>
        <w:ind w:right="310" w:firstLine="567"/>
        <w:jc w:val="both"/>
      </w:pPr>
      <w:r w:rsidRPr="0049406D">
        <w:rPr>
          <w:rStyle w:val="1"/>
          <w:color w:val="000000"/>
          <w:sz w:val="28"/>
          <w:szCs w:val="28"/>
        </w:rPr>
        <w:tab/>
      </w:r>
      <w:r w:rsidRPr="00446F49">
        <w:rPr>
          <w:rStyle w:val="1"/>
          <w:color w:val="000000"/>
          <w:sz w:val="28"/>
          <w:szCs w:val="28"/>
          <w:vertAlign w:val="baseline"/>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49406D" w:rsidRPr="0049406D" w:rsidRDefault="0049406D" w:rsidP="00446F49">
      <w:pPr>
        <w:pStyle w:val="ConsPlusNormal"/>
        <w:spacing w:line="276" w:lineRule="auto"/>
        <w:ind w:right="310" w:firstLine="567"/>
        <w:jc w:val="center"/>
        <w:rPr>
          <w:rFonts w:ascii="Times New Roman" w:hAnsi="Times New Roman" w:cs="Times New Roman"/>
        </w:rPr>
      </w:pPr>
    </w:p>
    <w:p w:rsidR="0049406D" w:rsidRPr="0049406D" w:rsidRDefault="0049406D" w:rsidP="00446F49">
      <w:pPr>
        <w:pStyle w:val="ad"/>
        <w:spacing w:line="276" w:lineRule="auto"/>
        <w:ind w:right="310" w:firstLine="567"/>
        <w:jc w:val="both"/>
      </w:pPr>
      <w:r w:rsidRPr="0049406D">
        <w:rPr>
          <w:sz w:val="28"/>
          <w:szCs w:val="28"/>
        </w:rPr>
        <w:tab/>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49406D" w:rsidRPr="0049406D" w:rsidRDefault="0049406D" w:rsidP="00446F49">
      <w:pPr>
        <w:pStyle w:val="ad"/>
        <w:ind w:right="310" w:firstLine="567"/>
        <w:jc w:val="center"/>
      </w:pPr>
    </w:p>
    <w:p w:rsidR="0049406D" w:rsidRPr="0049406D" w:rsidRDefault="0049406D" w:rsidP="00446F49">
      <w:pPr>
        <w:pStyle w:val="10"/>
        <w:ind w:right="310" w:firstLine="567"/>
        <w:jc w:val="center"/>
        <w:rPr>
          <w:rFonts w:ascii="Times New Roman" w:hAnsi="Times New Roman" w:cs="Times New Roman"/>
        </w:rPr>
      </w:pPr>
      <w:r w:rsidRPr="0049406D">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49406D" w:rsidRPr="0049406D" w:rsidRDefault="0049406D" w:rsidP="00446F49">
      <w:pPr>
        <w:pStyle w:val="10"/>
        <w:ind w:right="310" w:firstLine="567"/>
        <w:jc w:val="center"/>
        <w:rPr>
          <w:rFonts w:ascii="Times New Roman" w:hAnsi="Times New Roman" w:cs="Times New Roman"/>
          <w:b/>
          <w:bCs/>
          <w:color w:val="000000"/>
          <w:sz w:val="28"/>
          <w:szCs w:val="28"/>
        </w:rPr>
      </w:pPr>
    </w:p>
    <w:p w:rsidR="0049406D" w:rsidRPr="0049406D" w:rsidRDefault="0049406D" w:rsidP="00446F49">
      <w:pPr>
        <w:pStyle w:val="10"/>
        <w:tabs>
          <w:tab w:val="left" w:pos="851"/>
        </w:tabs>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9406D" w:rsidRPr="0049406D" w:rsidRDefault="0049406D" w:rsidP="00446F49">
      <w:pPr>
        <w:tabs>
          <w:tab w:val="left" w:pos="851"/>
        </w:tabs>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Представительным Собранием Мантуровского района Курской области.</w:t>
      </w:r>
    </w:p>
    <w:p w:rsidR="0049406D" w:rsidRPr="00446F49" w:rsidRDefault="0049406D" w:rsidP="00446F49">
      <w:pPr>
        <w:pStyle w:val="ad"/>
        <w:ind w:right="310" w:firstLine="567"/>
        <w:jc w:val="center"/>
        <w:rPr>
          <w:sz w:val="28"/>
          <w:szCs w:val="28"/>
        </w:rPr>
      </w:pPr>
      <w:r w:rsidRPr="00446F49">
        <w:rPr>
          <w:rStyle w:val="1"/>
          <w:b/>
          <w:bCs/>
          <w:color w:val="000000"/>
          <w:sz w:val="28"/>
          <w:szCs w:val="28"/>
          <w:vertAlign w:val="baseline"/>
        </w:rPr>
        <w:t>6. Переходные положения</w:t>
      </w:r>
    </w:p>
    <w:p w:rsidR="0049406D" w:rsidRPr="0049406D" w:rsidRDefault="0049406D" w:rsidP="00446F49">
      <w:pPr>
        <w:pStyle w:val="ad"/>
        <w:ind w:right="310" w:firstLine="567"/>
        <w:jc w:val="center"/>
      </w:pPr>
    </w:p>
    <w:p w:rsidR="0049406D" w:rsidRPr="0049406D" w:rsidRDefault="0049406D" w:rsidP="00446F49">
      <w:pPr>
        <w:pStyle w:val="ConsPlusNormal"/>
        <w:spacing w:line="276" w:lineRule="auto"/>
        <w:ind w:right="310" w:firstLine="567"/>
        <w:jc w:val="both"/>
        <w:rPr>
          <w:rFonts w:ascii="Times New Roman" w:hAnsi="Times New Roman" w:cs="Times New Roman"/>
        </w:rPr>
      </w:pPr>
      <w:r w:rsidRPr="0049406D">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9406D" w:rsidRPr="0049406D" w:rsidRDefault="0049406D" w:rsidP="00446F49">
      <w:pPr>
        <w:pStyle w:val="10"/>
        <w:tabs>
          <w:tab w:val="left" w:pos="851"/>
        </w:tabs>
        <w:spacing w:line="360" w:lineRule="auto"/>
        <w:ind w:right="310" w:firstLine="567"/>
        <w:jc w:val="both"/>
        <w:rPr>
          <w:rFonts w:ascii="Times New Roman" w:hAnsi="Times New Roman" w:cs="Times New Roman"/>
          <w:color w:val="000000"/>
          <w:sz w:val="28"/>
          <w:szCs w:val="28"/>
        </w:rPr>
      </w:pPr>
    </w:p>
    <w:p w:rsidR="0049406D" w:rsidRPr="0049406D" w:rsidRDefault="0049406D" w:rsidP="00446F49">
      <w:pPr>
        <w:pageBreakBefore/>
        <w:spacing w:after="0"/>
        <w:ind w:right="310" w:firstLine="567"/>
        <w:jc w:val="right"/>
        <w:rPr>
          <w:rFonts w:ascii="Times New Roman" w:hAnsi="Times New Roman" w:cs="Times New Roman"/>
        </w:rPr>
      </w:pPr>
      <w:r w:rsidRPr="0049406D">
        <w:rPr>
          <w:rFonts w:ascii="Times New Roman" w:hAnsi="Times New Roman" w:cs="Times New Roman"/>
        </w:rPr>
        <w:lastRenderedPageBreak/>
        <w:t>УТВЕРЖДЕНО</w:t>
      </w:r>
    </w:p>
    <w:p w:rsidR="00446F49" w:rsidRDefault="0049406D" w:rsidP="00446F49">
      <w:pPr>
        <w:spacing w:after="0"/>
        <w:ind w:right="310" w:firstLine="567"/>
        <w:jc w:val="right"/>
        <w:rPr>
          <w:rFonts w:ascii="Times New Roman" w:hAnsi="Times New Roman" w:cs="Times New Roman"/>
        </w:rPr>
      </w:pPr>
      <w:r w:rsidRPr="0049406D">
        <w:rPr>
          <w:rFonts w:ascii="Times New Roman" w:hAnsi="Times New Roman" w:cs="Times New Roman"/>
        </w:rPr>
        <w:t xml:space="preserve">решением Представительного Собрания </w:t>
      </w:r>
    </w:p>
    <w:p w:rsidR="0049406D" w:rsidRPr="0049406D" w:rsidRDefault="0049406D" w:rsidP="00446F49">
      <w:pPr>
        <w:spacing w:after="0"/>
        <w:ind w:right="310" w:firstLine="567"/>
        <w:jc w:val="right"/>
        <w:rPr>
          <w:rFonts w:ascii="Times New Roman" w:hAnsi="Times New Roman" w:cs="Times New Roman"/>
        </w:rPr>
      </w:pPr>
      <w:r w:rsidRPr="0049406D">
        <w:rPr>
          <w:rFonts w:ascii="Times New Roman" w:hAnsi="Times New Roman" w:cs="Times New Roman"/>
        </w:rPr>
        <w:t>Обоянского района Курской области</w:t>
      </w:r>
    </w:p>
    <w:p w:rsidR="0049406D" w:rsidRPr="0049406D" w:rsidRDefault="00446F49" w:rsidP="00446F49">
      <w:pPr>
        <w:spacing w:after="0"/>
        <w:ind w:right="310" w:firstLine="567"/>
        <w:jc w:val="center"/>
        <w:rPr>
          <w:rFonts w:ascii="Times New Roman" w:hAnsi="Times New Roman" w:cs="Times New Roman"/>
        </w:rPr>
      </w:pPr>
      <w:r>
        <w:rPr>
          <w:rFonts w:ascii="Times New Roman" w:hAnsi="Times New Roman" w:cs="Times New Roman"/>
        </w:rPr>
        <w:t xml:space="preserve">                                                                       </w:t>
      </w:r>
      <w:r w:rsidR="0049406D" w:rsidRPr="0049406D">
        <w:rPr>
          <w:rFonts w:ascii="Times New Roman" w:hAnsi="Times New Roman" w:cs="Times New Roman"/>
        </w:rPr>
        <w:t xml:space="preserve">от                       2021  №    </w:t>
      </w:r>
    </w:p>
    <w:p w:rsidR="0049406D" w:rsidRPr="0049406D" w:rsidRDefault="0049406D" w:rsidP="00446F49">
      <w:pPr>
        <w:ind w:right="310" w:firstLine="567"/>
        <w:jc w:val="right"/>
        <w:rPr>
          <w:rFonts w:ascii="Times New Roman" w:hAnsi="Times New Roman" w:cs="Times New Roman"/>
        </w:rPr>
      </w:pPr>
    </w:p>
    <w:p w:rsidR="0049406D" w:rsidRPr="0049406D" w:rsidRDefault="0049406D" w:rsidP="00446F49">
      <w:pPr>
        <w:ind w:right="310" w:firstLine="567"/>
        <w:jc w:val="center"/>
        <w:rPr>
          <w:rFonts w:ascii="Times New Roman" w:hAnsi="Times New Roman" w:cs="Times New Roman"/>
          <w:sz w:val="28"/>
          <w:szCs w:val="28"/>
        </w:rPr>
      </w:pPr>
      <w:r w:rsidRPr="0049406D">
        <w:rPr>
          <w:rFonts w:ascii="Times New Roman" w:hAnsi="Times New Roman" w:cs="Times New Roman"/>
          <w:sz w:val="28"/>
          <w:szCs w:val="28"/>
        </w:rPr>
        <w:t>Ключевые показатели и их целевые значения для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«Обоянского район» Курской области</w:t>
      </w:r>
    </w:p>
    <w:p w:rsidR="0049406D" w:rsidRPr="0049406D" w:rsidRDefault="0049406D" w:rsidP="00446F49">
      <w:pPr>
        <w:ind w:right="310" w:firstLine="567"/>
        <w:jc w:val="center"/>
        <w:rPr>
          <w:rFonts w:ascii="Times New Roman" w:hAnsi="Times New Roman" w:cs="Times New Roman"/>
          <w:b/>
          <w:color w:val="000000"/>
          <w:sz w:val="28"/>
          <w:szCs w:val="28"/>
        </w:rPr>
      </w:pPr>
    </w:p>
    <w:tbl>
      <w:tblPr>
        <w:tblW w:w="5000" w:type="pct"/>
        <w:jc w:val="center"/>
        <w:tblLayout w:type="fixed"/>
        <w:tblLook w:val="0000" w:firstRow="0" w:lastRow="0" w:firstColumn="0" w:lastColumn="0" w:noHBand="0" w:noVBand="0"/>
      </w:tblPr>
      <w:tblGrid>
        <w:gridCol w:w="580"/>
        <w:gridCol w:w="7770"/>
        <w:gridCol w:w="1504"/>
      </w:tblGrid>
      <w:tr w:rsidR="0049406D" w:rsidRPr="0049406D" w:rsidTr="00570450">
        <w:trPr>
          <w:jc w:val="center"/>
        </w:trPr>
        <w:tc>
          <w:tcPr>
            <w:tcW w:w="537"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b/>
                <w:color w:val="000000"/>
              </w:rPr>
              <w:t xml:space="preserve">№ п/п </w:t>
            </w:r>
          </w:p>
        </w:tc>
        <w:tc>
          <w:tcPr>
            <w:tcW w:w="7198"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b/>
                <w:color w:val="000000"/>
              </w:rPr>
              <w:t>наименование показателя</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b/>
                <w:color w:val="000000"/>
              </w:rPr>
              <w:t>Целевые значения</w:t>
            </w:r>
          </w:p>
        </w:tc>
      </w:tr>
      <w:tr w:rsidR="0049406D" w:rsidRPr="0049406D" w:rsidTr="00570450">
        <w:trPr>
          <w:jc w:val="center"/>
        </w:trPr>
        <w:tc>
          <w:tcPr>
            <w:tcW w:w="537"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1</w:t>
            </w:r>
          </w:p>
        </w:tc>
        <w:tc>
          <w:tcPr>
            <w:tcW w:w="7198"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Доля заявлений о согласовании с прокуратурой на проведение внеплановых проверок, в согласовании которых было отказано</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0%</w:t>
            </w:r>
          </w:p>
        </w:tc>
      </w:tr>
      <w:tr w:rsidR="0049406D" w:rsidRPr="0049406D" w:rsidTr="00570450">
        <w:trPr>
          <w:jc w:val="center"/>
        </w:trPr>
        <w:tc>
          <w:tcPr>
            <w:tcW w:w="537"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2</w:t>
            </w:r>
          </w:p>
        </w:tc>
        <w:tc>
          <w:tcPr>
            <w:tcW w:w="7198"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Доля проверок, на результаты которых были поданы жалобы</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0%</w:t>
            </w:r>
          </w:p>
        </w:tc>
      </w:tr>
      <w:tr w:rsidR="0049406D" w:rsidRPr="0049406D" w:rsidTr="00570450">
        <w:trPr>
          <w:jc w:val="center"/>
        </w:trPr>
        <w:tc>
          <w:tcPr>
            <w:tcW w:w="537"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3</w:t>
            </w:r>
          </w:p>
        </w:tc>
        <w:tc>
          <w:tcPr>
            <w:tcW w:w="7198"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Доля проверок, результаты которых признаны недействительными</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0%</w:t>
            </w:r>
          </w:p>
        </w:tc>
      </w:tr>
      <w:tr w:rsidR="0049406D" w:rsidRPr="0049406D" w:rsidTr="00570450">
        <w:trPr>
          <w:jc w:val="center"/>
        </w:trPr>
        <w:tc>
          <w:tcPr>
            <w:tcW w:w="537"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4</w:t>
            </w:r>
          </w:p>
        </w:tc>
        <w:tc>
          <w:tcPr>
            <w:tcW w:w="7198"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Доля внеплановых контрольных мероприятий, по результатам которых не было выявлено нарушений, с которыми связано причинение вреда (ущерба) охраняемым законом ценностям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не более 10%</w:t>
            </w:r>
          </w:p>
        </w:tc>
      </w:tr>
      <w:tr w:rsidR="0049406D" w:rsidRPr="0049406D" w:rsidTr="00570450">
        <w:trPr>
          <w:jc w:val="center"/>
        </w:trPr>
        <w:tc>
          <w:tcPr>
            <w:tcW w:w="537"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5</w:t>
            </w:r>
          </w:p>
        </w:tc>
        <w:tc>
          <w:tcPr>
            <w:tcW w:w="7198"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Доля проведенных профилактических мероприятий</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100%</w:t>
            </w:r>
          </w:p>
        </w:tc>
      </w:tr>
    </w:tbl>
    <w:p w:rsidR="0049406D" w:rsidRPr="0049406D" w:rsidRDefault="0049406D" w:rsidP="00446F49">
      <w:pPr>
        <w:ind w:right="310" w:firstLine="567"/>
        <w:jc w:val="center"/>
        <w:rPr>
          <w:rFonts w:ascii="Times New Roman" w:hAnsi="Times New Roman" w:cs="Times New Roman"/>
          <w:b/>
          <w:color w:val="000000"/>
          <w:sz w:val="28"/>
          <w:szCs w:val="28"/>
        </w:rPr>
      </w:pPr>
    </w:p>
    <w:p w:rsidR="0049406D" w:rsidRPr="0049406D" w:rsidRDefault="0049406D" w:rsidP="00446F49">
      <w:pPr>
        <w:ind w:right="310" w:firstLine="567"/>
        <w:jc w:val="center"/>
        <w:rPr>
          <w:rFonts w:ascii="Times New Roman" w:hAnsi="Times New Roman" w:cs="Times New Roman"/>
          <w:sz w:val="28"/>
          <w:szCs w:val="28"/>
        </w:rPr>
      </w:pPr>
      <w:r w:rsidRPr="0049406D">
        <w:rPr>
          <w:rFonts w:ascii="Times New Roman" w:hAnsi="Times New Roman" w:cs="Times New Roman"/>
          <w:sz w:val="28"/>
          <w:szCs w:val="28"/>
        </w:rPr>
        <w:t>Индикативные показатели для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района «Обоянский район» Курской области</w:t>
      </w:r>
    </w:p>
    <w:p w:rsidR="0049406D" w:rsidRPr="0049406D" w:rsidRDefault="0049406D" w:rsidP="00446F49">
      <w:pPr>
        <w:ind w:right="310" w:firstLine="567"/>
        <w:jc w:val="center"/>
        <w:rPr>
          <w:rFonts w:ascii="Times New Roman" w:hAnsi="Times New Roman" w:cs="Times New Roman"/>
          <w:sz w:val="28"/>
          <w:szCs w:val="28"/>
        </w:rPr>
      </w:pPr>
    </w:p>
    <w:tbl>
      <w:tblPr>
        <w:tblW w:w="5000" w:type="pct"/>
        <w:jc w:val="center"/>
        <w:tblLayout w:type="fixed"/>
        <w:tblLook w:val="0000" w:firstRow="0" w:lastRow="0" w:firstColumn="0" w:lastColumn="0" w:noHBand="0" w:noVBand="0"/>
      </w:tblPr>
      <w:tblGrid>
        <w:gridCol w:w="663"/>
        <w:gridCol w:w="2924"/>
        <w:gridCol w:w="2250"/>
        <w:gridCol w:w="1881"/>
        <w:gridCol w:w="2136"/>
      </w:tblGrid>
      <w:tr w:rsidR="0049406D" w:rsidRPr="0049406D" w:rsidTr="00570450">
        <w:trPr>
          <w:jc w:val="center"/>
        </w:trPr>
        <w:tc>
          <w:tcPr>
            <w:tcW w:w="61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b/>
                <w:color w:val="000000"/>
              </w:rPr>
              <w:t>№ п/п</w:t>
            </w:r>
          </w:p>
        </w:tc>
        <w:tc>
          <w:tcPr>
            <w:tcW w:w="2709"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b/>
                <w:color w:val="000000"/>
              </w:rPr>
              <w:t>Наименование показателя</w:t>
            </w:r>
          </w:p>
        </w:tc>
        <w:tc>
          <w:tcPr>
            <w:tcW w:w="208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b/>
                <w:color w:val="000000"/>
              </w:rPr>
              <w:t>Формула расчета</w:t>
            </w:r>
          </w:p>
        </w:tc>
        <w:tc>
          <w:tcPr>
            <w:tcW w:w="1742"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b/>
                <w:color w:val="000000"/>
              </w:rPr>
              <w:t>ед. измерения</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b/>
                <w:color w:val="000000"/>
              </w:rPr>
              <w:t>Источник данных</w:t>
            </w:r>
          </w:p>
        </w:tc>
      </w:tr>
      <w:tr w:rsidR="0049406D" w:rsidRPr="0049406D" w:rsidTr="00570450">
        <w:trPr>
          <w:jc w:val="center"/>
        </w:trPr>
        <w:tc>
          <w:tcPr>
            <w:tcW w:w="61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1.</w:t>
            </w:r>
          </w:p>
        </w:tc>
        <w:tc>
          <w:tcPr>
            <w:tcW w:w="2709"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Количество проведенных внеплановых проверок</w:t>
            </w:r>
          </w:p>
        </w:tc>
        <w:tc>
          <w:tcPr>
            <w:tcW w:w="208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snapToGrid w:val="0"/>
              <w:ind w:right="310" w:firstLine="567"/>
              <w:jc w:val="center"/>
              <w:rPr>
                <w:rFonts w:ascii="Times New Roman" w:hAnsi="Times New Roman" w:cs="Times New Roman"/>
                <w:color w:val="000000"/>
              </w:rPr>
            </w:pPr>
          </w:p>
        </w:tc>
        <w:tc>
          <w:tcPr>
            <w:tcW w:w="1742"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шт.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Распоряжения о проведении внеплановой проверки</w:t>
            </w:r>
          </w:p>
        </w:tc>
      </w:tr>
      <w:tr w:rsidR="0049406D" w:rsidRPr="0049406D" w:rsidTr="00570450">
        <w:trPr>
          <w:jc w:val="center"/>
        </w:trPr>
        <w:tc>
          <w:tcPr>
            <w:tcW w:w="61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2.</w:t>
            </w:r>
          </w:p>
        </w:tc>
        <w:tc>
          <w:tcPr>
            <w:tcW w:w="2709"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 xml:space="preserve">Доля заявлений о согласовании с прокуратурой на проведение внеплановых проверок, в согласовании которых </w:t>
            </w:r>
            <w:r w:rsidRPr="0049406D">
              <w:rPr>
                <w:rFonts w:ascii="Times New Roman" w:hAnsi="Times New Roman" w:cs="Times New Roman"/>
                <w:color w:val="000000"/>
              </w:rPr>
              <w:lastRenderedPageBreak/>
              <w:t>было отказано</w:t>
            </w:r>
          </w:p>
        </w:tc>
        <w:tc>
          <w:tcPr>
            <w:tcW w:w="208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lastRenderedPageBreak/>
              <w:t xml:space="preserve">З=ОС/Впр*100%, </w:t>
            </w:r>
            <w:r w:rsidRPr="0049406D">
              <w:rPr>
                <w:rFonts w:ascii="Times New Roman" w:hAnsi="Times New Roman" w:cs="Times New Roman"/>
                <w:color w:val="000000"/>
                <w:sz w:val="20"/>
                <w:szCs w:val="20"/>
              </w:rPr>
              <w:t xml:space="preserve">где З-доля заявлений, ОС – отказ в согласовании, Впр – направленные в </w:t>
            </w:r>
            <w:r w:rsidRPr="0049406D">
              <w:rPr>
                <w:rFonts w:ascii="Times New Roman" w:hAnsi="Times New Roman" w:cs="Times New Roman"/>
                <w:color w:val="000000"/>
                <w:sz w:val="20"/>
                <w:szCs w:val="20"/>
              </w:rPr>
              <w:lastRenderedPageBreak/>
              <w:t>прокуратуру заявления о согласовании внеплановой проверки</w:t>
            </w:r>
          </w:p>
        </w:tc>
        <w:tc>
          <w:tcPr>
            <w:tcW w:w="1742"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lastRenderedPageBreak/>
              <w: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отказ прокуратуры в согласовании</w:t>
            </w:r>
          </w:p>
        </w:tc>
      </w:tr>
      <w:tr w:rsidR="0049406D" w:rsidRPr="0049406D" w:rsidTr="00570450">
        <w:trPr>
          <w:jc w:val="center"/>
        </w:trPr>
        <w:tc>
          <w:tcPr>
            <w:tcW w:w="61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3.</w:t>
            </w:r>
          </w:p>
        </w:tc>
        <w:tc>
          <w:tcPr>
            <w:tcW w:w="2709"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Доля проверок, на результаты которых были поданы жалобы</w:t>
            </w:r>
          </w:p>
        </w:tc>
        <w:tc>
          <w:tcPr>
            <w:tcW w:w="208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 xml:space="preserve">Дп=Ж/Впр*100%, </w:t>
            </w:r>
            <w:r w:rsidRPr="0049406D">
              <w:rPr>
                <w:rFonts w:ascii="Times New Roman" w:hAnsi="Times New Roman" w:cs="Times New Roman"/>
                <w:color w:val="000000"/>
                <w:sz w:val="20"/>
                <w:szCs w:val="20"/>
              </w:rPr>
              <w:t>где Дп – доля проверок, Ж- поданные жалобы, Впр –проведенные внеплановые проверки</w:t>
            </w:r>
          </w:p>
        </w:tc>
        <w:tc>
          <w:tcPr>
            <w:tcW w:w="1742"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поданные в орган муниципального контроля жалобы</w:t>
            </w:r>
          </w:p>
        </w:tc>
      </w:tr>
      <w:tr w:rsidR="0049406D" w:rsidRPr="0049406D" w:rsidTr="00570450">
        <w:trPr>
          <w:jc w:val="center"/>
        </w:trPr>
        <w:tc>
          <w:tcPr>
            <w:tcW w:w="61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4.</w:t>
            </w:r>
          </w:p>
        </w:tc>
        <w:tc>
          <w:tcPr>
            <w:tcW w:w="2709"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Доля проверок, результаты которых признаны недействительными</w:t>
            </w:r>
          </w:p>
        </w:tc>
        <w:tc>
          <w:tcPr>
            <w:tcW w:w="208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 xml:space="preserve">Дп=Нр/Впр*100%, </w:t>
            </w:r>
            <w:r w:rsidRPr="0049406D">
              <w:rPr>
                <w:rFonts w:ascii="Times New Roman" w:hAnsi="Times New Roman" w:cs="Times New Roman"/>
                <w:color w:val="000000"/>
                <w:sz w:val="20"/>
                <w:szCs w:val="20"/>
              </w:rPr>
              <w:t>где Дп – доля проверок, Нр- недействительные результаты, Впр –проведенные внеплановые проверки</w:t>
            </w:r>
          </w:p>
        </w:tc>
        <w:tc>
          <w:tcPr>
            <w:tcW w:w="1742"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решение суда, предписание прокуратуры</w:t>
            </w:r>
          </w:p>
        </w:tc>
      </w:tr>
      <w:tr w:rsidR="0049406D" w:rsidRPr="0049406D" w:rsidTr="00570450">
        <w:trPr>
          <w:jc w:val="center"/>
        </w:trPr>
        <w:tc>
          <w:tcPr>
            <w:tcW w:w="61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5.</w:t>
            </w:r>
          </w:p>
        </w:tc>
        <w:tc>
          <w:tcPr>
            <w:tcW w:w="2709"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Доля внеплановых контрольных мероприятий, по результатам которых не было выявлено нарушений, с которыми связано причинение вреда (ущерба) охраняемым законом ценностям</w:t>
            </w:r>
          </w:p>
        </w:tc>
        <w:tc>
          <w:tcPr>
            <w:tcW w:w="208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 xml:space="preserve">Днн=Нн/Впр*100%, </w:t>
            </w:r>
            <w:r w:rsidRPr="0049406D">
              <w:rPr>
                <w:rFonts w:ascii="Times New Roman" w:hAnsi="Times New Roman" w:cs="Times New Roman"/>
                <w:color w:val="000000"/>
                <w:sz w:val="20"/>
                <w:szCs w:val="20"/>
              </w:rPr>
              <w:t>где Днн – доля внеплановых мероприятий, по которым не выявлено нарушений, Нн – кол-во проверок, по которым не выявлено нарушений, Впр –проведенные внеплановые проверки</w:t>
            </w:r>
          </w:p>
        </w:tc>
        <w:tc>
          <w:tcPr>
            <w:tcW w:w="1742"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акты контрольных мероприятий</w:t>
            </w:r>
          </w:p>
        </w:tc>
      </w:tr>
      <w:tr w:rsidR="0049406D" w:rsidRPr="0049406D" w:rsidTr="00570450">
        <w:trPr>
          <w:jc w:val="center"/>
        </w:trPr>
        <w:tc>
          <w:tcPr>
            <w:tcW w:w="61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6.</w:t>
            </w:r>
          </w:p>
        </w:tc>
        <w:tc>
          <w:tcPr>
            <w:tcW w:w="2709"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Количество проверок, в результате которых материалы о выявленных нарушениях направлены в уполномоченные органы</w:t>
            </w:r>
          </w:p>
        </w:tc>
        <w:tc>
          <w:tcPr>
            <w:tcW w:w="208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snapToGrid w:val="0"/>
              <w:ind w:right="310" w:firstLine="567"/>
              <w:jc w:val="center"/>
              <w:rPr>
                <w:rFonts w:ascii="Times New Roman" w:hAnsi="Times New Roman" w:cs="Times New Roman"/>
                <w:color w:val="000000"/>
              </w:rPr>
            </w:pPr>
          </w:p>
        </w:tc>
        <w:tc>
          <w:tcPr>
            <w:tcW w:w="1742"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шт.</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snapToGrid w:val="0"/>
              <w:ind w:right="310" w:firstLine="567"/>
              <w:jc w:val="center"/>
              <w:rPr>
                <w:rFonts w:ascii="Times New Roman" w:hAnsi="Times New Roman" w:cs="Times New Roman"/>
                <w:color w:val="000000"/>
              </w:rPr>
            </w:pPr>
          </w:p>
        </w:tc>
      </w:tr>
      <w:tr w:rsidR="0049406D" w:rsidRPr="0049406D" w:rsidTr="00570450">
        <w:trPr>
          <w:jc w:val="center"/>
        </w:trPr>
        <w:tc>
          <w:tcPr>
            <w:tcW w:w="61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7.</w:t>
            </w:r>
          </w:p>
        </w:tc>
        <w:tc>
          <w:tcPr>
            <w:tcW w:w="2709"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Общая сумма уплаченных административных штрафов</w:t>
            </w:r>
          </w:p>
        </w:tc>
        <w:tc>
          <w:tcPr>
            <w:tcW w:w="208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snapToGrid w:val="0"/>
              <w:ind w:right="310" w:firstLine="567"/>
              <w:jc w:val="center"/>
              <w:rPr>
                <w:rFonts w:ascii="Times New Roman" w:hAnsi="Times New Roman" w:cs="Times New Roman"/>
                <w:color w:val="000000"/>
              </w:rPr>
            </w:pPr>
          </w:p>
        </w:tc>
        <w:tc>
          <w:tcPr>
            <w:tcW w:w="1742"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тыс.руб.</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квитанции об оплате штрафов</w:t>
            </w:r>
          </w:p>
        </w:tc>
      </w:tr>
      <w:tr w:rsidR="0049406D" w:rsidRPr="0049406D" w:rsidTr="00570450">
        <w:trPr>
          <w:jc w:val="center"/>
        </w:trPr>
        <w:tc>
          <w:tcPr>
            <w:tcW w:w="61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8.</w:t>
            </w:r>
          </w:p>
        </w:tc>
        <w:tc>
          <w:tcPr>
            <w:tcW w:w="2709"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rPr>
                <w:rFonts w:ascii="Times New Roman" w:hAnsi="Times New Roman" w:cs="Times New Roman"/>
              </w:rPr>
            </w:pPr>
            <w:r w:rsidRPr="0049406D">
              <w:rPr>
                <w:rFonts w:ascii="Times New Roman" w:hAnsi="Times New Roman" w:cs="Times New Roman"/>
                <w:color w:val="000000"/>
              </w:rPr>
              <w:t>Доля проведенных профилактических мероприятий</w:t>
            </w:r>
          </w:p>
        </w:tc>
        <w:tc>
          <w:tcPr>
            <w:tcW w:w="2084"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 xml:space="preserve">Дпм=Ппм/Зпм*100, </w:t>
            </w:r>
            <w:r w:rsidRPr="0049406D">
              <w:rPr>
                <w:rFonts w:ascii="Times New Roman" w:hAnsi="Times New Roman" w:cs="Times New Roman"/>
                <w:color w:val="000000"/>
                <w:sz w:val="20"/>
                <w:szCs w:val="20"/>
              </w:rPr>
              <w:t>где Дпм –доля проведенных профилактических мероприятий, Ппм – проведенные профилактические мероприятия, Зпм – запланированные мероприятия</w:t>
            </w:r>
          </w:p>
        </w:tc>
        <w:tc>
          <w:tcPr>
            <w:tcW w:w="1742" w:type="dxa"/>
            <w:tcBorders>
              <w:top w:val="single" w:sz="4" w:space="0" w:color="000000"/>
              <w:left w:val="single" w:sz="4" w:space="0" w:color="000000"/>
              <w:bottom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auto" w:fill="auto"/>
          </w:tcPr>
          <w:p w:rsidR="0049406D" w:rsidRPr="0049406D" w:rsidRDefault="0049406D" w:rsidP="00446F49">
            <w:pPr>
              <w:ind w:right="310" w:firstLine="567"/>
              <w:jc w:val="center"/>
              <w:rPr>
                <w:rFonts w:ascii="Times New Roman" w:hAnsi="Times New Roman" w:cs="Times New Roman"/>
              </w:rPr>
            </w:pPr>
            <w:r w:rsidRPr="0049406D">
              <w:rPr>
                <w:rFonts w:ascii="Times New Roman" w:hAnsi="Times New Roman" w:cs="Times New Roman"/>
                <w:color w:val="000000"/>
              </w:rPr>
              <w:t>План проведения профилактических мероприятий</w:t>
            </w:r>
          </w:p>
        </w:tc>
      </w:tr>
    </w:tbl>
    <w:p w:rsidR="0049406D" w:rsidRPr="0049406D" w:rsidRDefault="0049406D" w:rsidP="00446F49">
      <w:pPr>
        <w:ind w:right="310" w:firstLine="567"/>
        <w:jc w:val="center"/>
        <w:rPr>
          <w:rFonts w:ascii="Times New Roman" w:hAnsi="Times New Roman" w:cs="Times New Roman"/>
          <w:b/>
          <w:color w:val="000000"/>
          <w:sz w:val="28"/>
          <w:szCs w:val="28"/>
        </w:rPr>
      </w:pPr>
    </w:p>
    <w:p w:rsidR="0049406D" w:rsidRPr="0049406D" w:rsidRDefault="0049406D" w:rsidP="00446F49">
      <w:pPr>
        <w:ind w:right="310" w:firstLine="567"/>
        <w:jc w:val="both"/>
        <w:rPr>
          <w:rFonts w:ascii="Times New Roman" w:hAnsi="Times New Roman" w:cs="Times New Roman"/>
          <w:b/>
          <w:color w:val="000000"/>
          <w:sz w:val="28"/>
          <w:szCs w:val="28"/>
        </w:rPr>
      </w:pPr>
    </w:p>
    <w:p w:rsidR="00661688" w:rsidRPr="0040354E" w:rsidRDefault="00661688" w:rsidP="00661688">
      <w:pPr>
        <w:jc w:val="center"/>
        <w:rPr>
          <w:rFonts w:ascii="Times New Roman" w:hAnsi="Times New Roman" w:cs="Times New Roman"/>
          <w:b/>
          <w:bCs/>
          <w:sz w:val="28"/>
          <w:szCs w:val="28"/>
        </w:rPr>
      </w:pPr>
      <w:r w:rsidRPr="0040354E">
        <w:rPr>
          <w:rFonts w:ascii="Times New Roman" w:hAnsi="Times New Roman" w:cs="Times New Roman"/>
          <w:b/>
          <w:bCs/>
          <w:sz w:val="28"/>
          <w:szCs w:val="28"/>
        </w:rPr>
        <w:lastRenderedPageBreak/>
        <w:t>ПОЯСНИТЕЛЬНАЯ ЗАПИСКА</w:t>
      </w:r>
    </w:p>
    <w:p w:rsidR="00661688" w:rsidRPr="0040354E" w:rsidRDefault="00661688" w:rsidP="00661688">
      <w:pPr>
        <w:spacing w:after="0"/>
        <w:jc w:val="center"/>
        <w:rPr>
          <w:rFonts w:ascii="Times New Roman" w:hAnsi="Times New Roman" w:cs="Times New Roman"/>
          <w:sz w:val="28"/>
          <w:szCs w:val="28"/>
        </w:rPr>
      </w:pPr>
      <w:r w:rsidRPr="0040354E">
        <w:rPr>
          <w:rFonts w:ascii="Times New Roman" w:hAnsi="Times New Roman" w:cs="Times New Roman"/>
          <w:sz w:val="28"/>
          <w:szCs w:val="28"/>
        </w:rPr>
        <w:t>к проекту решения Представительного Собрания  Обоянского района</w:t>
      </w:r>
    </w:p>
    <w:p w:rsidR="00661688" w:rsidRPr="0040354E" w:rsidRDefault="00661688" w:rsidP="00661688">
      <w:pPr>
        <w:pStyle w:val="ab"/>
        <w:tabs>
          <w:tab w:val="num" w:pos="284"/>
        </w:tabs>
        <w:spacing w:after="0"/>
        <w:ind w:left="567"/>
        <w:jc w:val="center"/>
      </w:pPr>
      <w:r w:rsidRPr="0040354E">
        <w:rPr>
          <w:sz w:val="28"/>
          <w:szCs w:val="28"/>
        </w:rPr>
        <w:t>Курской области «Об утверждении Положения</w:t>
      </w:r>
      <w:r w:rsidRPr="0040354E">
        <w:t xml:space="preserve"> </w:t>
      </w:r>
      <w:r w:rsidRPr="0040354E">
        <w:rPr>
          <w:sz w:val="28"/>
          <w:szCs w:val="28"/>
        </w:rPr>
        <w:t>о муниципальном жилищном</w:t>
      </w:r>
      <w:r>
        <w:t xml:space="preserve"> </w:t>
      </w:r>
      <w:r w:rsidRPr="0040354E">
        <w:rPr>
          <w:sz w:val="28"/>
          <w:szCs w:val="28"/>
        </w:rPr>
        <w:t>контроле на территории муниципального района</w:t>
      </w:r>
    </w:p>
    <w:p w:rsidR="00661688" w:rsidRPr="00567C0E" w:rsidRDefault="00661688" w:rsidP="00661688">
      <w:pPr>
        <w:pStyle w:val="ab"/>
        <w:tabs>
          <w:tab w:val="num" w:pos="284"/>
        </w:tabs>
        <w:spacing w:after="0"/>
        <w:ind w:left="567"/>
        <w:jc w:val="center"/>
      </w:pPr>
      <w:r w:rsidRPr="0040354E">
        <w:rPr>
          <w:sz w:val="28"/>
          <w:szCs w:val="28"/>
        </w:rPr>
        <w:t>«Обоянский район» Курской области».</w:t>
      </w:r>
    </w:p>
    <w:p w:rsidR="00661688" w:rsidRPr="0040354E" w:rsidRDefault="00661688" w:rsidP="00661688">
      <w:pPr>
        <w:spacing w:after="0"/>
        <w:jc w:val="center"/>
        <w:rPr>
          <w:rFonts w:ascii="Times New Roman" w:hAnsi="Times New Roman" w:cs="Times New Roman"/>
          <w:sz w:val="28"/>
          <w:szCs w:val="28"/>
        </w:rPr>
      </w:pPr>
    </w:p>
    <w:p w:rsidR="00661688" w:rsidRPr="0040354E" w:rsidRDefault="00661688" w:rsidP="00661688">
      <w:pPr>
        <w:autoSpaceDE w:val="0"/>
        <w:autoSpaceDN w:val="0"/>
        <w:adjustRightInd w:val="0"/>
        <w:spacing w:after="0" w:line="240" w:lineRule="auto"/>
        <w:jc w:val="both"/>
        <w:rPr>
          <w:rFonts w:ascii="Times New Roman" w:hAnsi="Times New Roman" w:cs="Times New Roman"/>
          <w:sz w:val="28"/>
          <w:szCs w:val="28"/>
        </w:rPr>
      </w:pPr>
      <w:r w:rsidRPr="0040354E">
        <w:rPr>
          <w:rFonts w:ascii="Times New Roman" w:hAnsi="Times New Roman" w:cs="Times New Roman"/>
          <w:sz w:val="28"/>
          <w:szCs w:val="28"/>
        </w:rPr>
        <w:t xml:space="preserve">          </w:t>
      </w:r>
      <w:r w:rsidRPr="00DE7575">
        <w:rPr>
          <w:rFonts w:ascii="Times New Roman" w:hAnsi="Times New Roman" w:cs="Times New Roman"/>
          <w:sz w:val="28"/>
          <w:szCs w:val="28"/>
          <w:highlight w:val="yellow"/>
        </w:rPr>
        <w:t>Целями настоящего решения являются обеспечение более эффективного использования имущества, находящегося в муниципальной собственности  на условиях концессионных соглашений и повышение качества товаров, работ, услуг, предоставляемых потребителям. При исполнении концессионного соглашения концессионер обязан осуществить в установленные концессионным соглашением сроки создание и (или) реконструкцию объекта концессионного соглашения, использовать объект концессионного соглашения в целях и в порядке, которые установлены концессионным соглашением, осуществлять деятельность, предусмотренную концессионным соглашением, и не прекращать её без согласия концедента,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r w:rsidRPr="0040354E">
        <w:rPr>
          <w:rFonts w:ascii="Times New Roman" w:hAnsi="Times New Roman" w:cs="Times New Roman"/>
          <w:sz w:val="28"/>
          <w:szCs w:val="28"/>
        </w:rPr>
        <w:t>.</w:t>
      </w:r>
    </w:p>
    <w:p w:rsidR="00661688" w:rsidRPr="0040354E" w:rsidRDefault="00661688" w:rsidP="00661688">
      <w:pPr>
        <w:jc w:val="both"/>
        <w:rPr>
          <w:rFonts w:ascii="Times New Roman" w:hAnsi="Times New Roman" w:cs="Times New Roman"/>
          <w:sz w:val="28"/>
          <w:szCs w:val="28"/>
        </w:rPr>
      </w:pPr>
      <w:r w:rsidRPr="0040354E">
        <w:rPr>
          <w:rFonts w:ascii="Times New Roman" w:hAnsi="Times New Roman" w:cs="Times New Roman"/>
          <w:sz w:val="28"/>
          <w:szCs w:val="28"/>
        </w:rPr>
        <w:t xml:space="preserve">         </w:t>
      </w:r>
    </w:p>
    <w:p w:rsidR="00661688" w:rsidRPr="0040354E" w:rsidRDefault="00661688" w:rsidP="00661688">
      <w:pPr>
        <w:jc w:val="both"/>
        <w:rPr>
          <w:rFonts w:ascii="Times New Roman" w:hAnsi="Times New Roman" w:cs="Times New Roman"/>
          <w:sz w:val="28"/>
          <w:szCs w:val="28"/>
        </w:rPr>
      </w:pPr>
    </w:p>
    <w:p w:rsidR="00661688" w:rsidRPr="0040354E" w:rsidRDefault="00661688" w:rsidP="00661688">
      <w:pPr>
        <w:jc w:val="both"/>
        <w:rPr>
          <w:rFonts w:ascii="Times New Roman" w:hAnsi="Times New Roman" w:cs="Times New Roman"/>
          <w:sz w:val="28"/>
          <w:szCs w:val="28"/>
        </w:rPr>
      </w:pPr>
    </w:p>
    <w:p w:rsidR="00661688" w:rsidRPr="0040354E" w:rsidRDefault="00661688" w:rsidP="00661688">
      <w:pPr>
        <w:spacing w:after="0" w:line="240" w:lineRule="auto"/>
        <w:jc w:val="both"/>
        <w:rPr>
          <w:rFonts w:ascii="Times New Roman" w:hAnsi="Times New Roman" w:cs="Times New Roman"/>
          <w:sz w:val="28"/>
          <w:szCs w:val="28"/>
        </w:rPr>
      </w:pPr>
      <w:r w:rsidRPr="0040354E">
        <w:rPr>
          <w:rFonts w:ascii="Times New Roman" w:hAnsi="Times New Roman" w:cs="Times New Roman"/>
          <w:sz w:val="28"/>
          <w:szCs w:val="28"/>
        </w:rPr>
        <w:t>Начальник отдела промышленности, строительства,</w:t>
      </w:r>
    </w:p>
    <w:p w:rsidR="00661688" w:rsidRPr="0040354E" w:rsidRDefault="00661688" w:rsidP="00661688">
      <w:pPr>
        <w:spacing w:after="0" w:line="240" w:lineRule="auto"/>
        <w:jc w:val="both"/>
        <w:rPr>
          <w:rFonts w:ascii="Times New Roman" w:hAnsi="Times New Roman" w:cs="Times New Roman"/>
          <w:sz w:val="28"/>
          <w:szCs w:val="28"/>
        </w:rPr>
      </w:pPr>
      <w:r w:rsidRPr="0040354E">
        <w:rPr>
          <w:rFonts w:ascii="Times New Roman" w:hAnsi="Times New Roman" w:cs="Times New Roman"/>
          <w:sz w:val="28"/>
          <w:szCs w:val="28"/>
        </w:rPr>
        <w:t>транспорта, связи, ЖКХ, архитектуры и градостроительства</w:t>
      </w:r>
    </w:p>
    <w:p w:rsidR="00661688" w:rsidRPr="0040354E" w:rsidRDefault="00661688" w:rsidP="00661688">
      <w:pPr>
        <w:spacing w:after="0" w:line="240" w:lineRule="auto"/>
        <w:jc w:val="both"/>
        <w:rPr>
          <w:rFonts w:ascii="Times New Roman" w:hAnsi="Times New Roman" w:cs="Times New Roman"/>
          <w:sz w:val="28"/>
          <w:szCs w:val="28"/>
        </w:rPr>
      </w:pPr>
      <w:r w:rsidRPr="0040354E">
        <w:rPr>
          <w:rFonts w:ascii="Times New Roman" w:hAnsi="Times New Roman" w:cs="Times New Roman"/>
          <w:sz w:val="28"/>
          <w:szCs w:val="28"/>
        </w:rPr>
        <w:t xml:space="preserve">Администрации Обоянского района                    </w:t>
      </w:r>
      <w:r>
        <w:rPr>
          <w:rFonts w:ascii="Times New Roman" w:hAnsi="Times New Roman" w:cs="Times New Roman"/>
          <w:sz w:val="28"/>
          <w:szCs w:val="28"/>
        </w:rPr>
        <w:t xml:space="preserve">                          </w:t>
      </w:r>
      <w:r w:rsidRPr="0040354E">
        <w:rPr>
          <w:rFonts w:ascii="Times New Roman" w:hAnsi="Times New Roman" w:cs="Times New Roman"/>
          <w:sz w:val="28"/>
          <w:szCs w:val="28"/>
        </w:rPr>
        <w:t>А.Н. Переверзев</w:t>
      </w:r>
    </w:p>
    <w:p w:rsidR="00661688" w:rsidRPr="0040354E" w:rsidRDefault="00661688" w:rsidP="00661688">
      <w:pPr>
        <w:spacing w:line="240" w:lineRule="auto"/>
        <w:jc w:val="both"/>
        <w:rPr>
          <w:rFonts w:ascii="Times New Roman" w:hAnsi="Times New Roman" w:cs="Times New Roman"/>
          <w:sz w:val="28"/>
          <w:szCs w:val="28"/>
        </w:rPr>
      </w:pPr>
    </w:p>
    <w:p w:rsidR="00661688" w:rsidRPr="0040354E" w:rsidRDefault="00661688" w:rsidP="00661688">
      <w:pPr>
        <w:spacing w:line="240" w:lineRule="auto"/>
        <w:rPr>
          <w:rFonts w:ascii="Times New Roman" w:hAnsi="Times New Roman" w:cs="Times New Roman"/>
          <w:sz w:val="28"/>
          <w:szCs w:val="28"/>
        </w:rPr>
      </w:pPr>
    </w:p>
    <w:p w:rsidR="0049406D" w:rsidRPr="0049406D" w:rsidRDefault="0049406D" w:rsidP="00446F49">
      <w:pPr>
        <w:ind w:right="310" w:firstLine="567"/>
        <w:rPr>
          <w:rFonts w:ascii="Times New Roman" w:hAnsi="Times New Roman" w:cs="Times New Roman"/>
          <w:b/>
          <w:color w:val="000000"/>
          <w:sz w:val="28"/>
          <w:szCs w:val="28"/>
        </w:rPr>
      </w:pPr>
    </w:p>
    <w:p w:rsidR="0049406D" w:rsidRPr="0049406D" w:rsidRDefault="0049406D" w:rsidP="00446F49">
      <w:pPr>
        <w:ind w:right="310" w:firstLine="567"/>
        <w:jc w:val="center"/>
        <w:rPr>
          <w:rFonts w:ascii="Times New Roman" w:hAnsi="Times New Roman" w:cs="Times New Roman"/>
          <w:b/>
          <w:color w:val="000000"/>
          <w:sz w:val="28"/>
          <w:szCs w:val="28"/>
        </w:rPr>
      </w:pPr>
    </w:p>
    <w:p w:rsidR="0049406D" w:rsidRPr="0049406D" w:rsidRDefault="0049406D" w:rsidP="00446F49">
      <w:pPr>
        <w:ind w:right="310" w:firstLine="567"/>
        <w:jc w:val="both"/>
        <w:rPr>
          <w:rFonts w:ascii="Times New Roman" w:hAnsi="Times New Roman" w:cs="Times New Roman"/>
          <w:b/>
          <w:color w:val="000000"/>
          <w:sz w:val="28"/>
          <w:szCs w:val="28"/>
        </w:rPr>
      </w:pPr>
    </w:p>
    <w:p w:rsidR="0049406D" w:rsidRPr="0049406D" w:rsidRDefault="0049406D" w:rsidP="00446F49">
      <w:pPr>
        <w:ind w:right="310" w:firstLine="567"/>
        <w:jc w:val="center"/>
        <w:rPr>
          <w:rFonts w:ascii="Times New Roman" w:hAnsi="Times New Roman" w:cs="Times New Roman"/>
          <w:b/>
          <w:color w:val="000000"/>
          <w:sz w:val="28"/>
          <w:szCs w:val="28"/>
        </w:rPr>
      </w:pPr>
    </w:p>
    <w:p w:rsidR="0049406D" w:rsidRPr="0049406D" w:rsidRDefault="0049406D" w:rsidP="00446F49">
      <w:pPr>
        <w:ind w:right="310" w:firstLine="567"/>
        <w:rPr>
          <w:rFonts w:ascii="Times New Roman" w:hAnsi="Times New Roman" w:cs="Times New Roman"/>
          <w:b/>
          <w:color w:val="000000"/>
          <w:sz w:val="28"/>
          <w:szCs w:val="28"/>
        </w:rPr>
      </w:pPr>
    </w:p>
    <w:p w:rsidR="0049406D" w:rsidRPr="0049406D" w:rsidRDefault="0049406D" w:rsidP="00446F49">
      <w:pPr>
        <w:suppressAutoHyphens/>
        <w:autoSpaceDE w:val="0"/>
        <w:spacing w:after="0" w:line="240" w:lineRule="auto"/>
        <w:ind w:right="310" w:firstLine="567"/>
        <w:jc w:val="both"/>
        <w:rPr>
          <w:rFonts w:ascii="Times New Roman" w:hAnsi="Times New Roman" w:cs="Times New Roman"/>
        </w:rPr>
      </w:pPr>
    </w:p>
    <w:sectPr w:rsidR="0049406D" w:rsidRPr="0049406D" w:rsidSect="00FA6115">
      <w:pgSz w:w="11906" w:h="16838"/>
      <w:pgMar w:top="28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1804" w:hanging="1095"/>
      </w:pPr>
      <w:rPr>
        <w:rFonts w:hint="default"/>
      </w:rPr>
    </w:lvl>
    <w:lvl w:ilvl="1">
      <w:start w:val="1"/>
      <w:numFmt w:val="decimal"/>
      <w:lvlText w:val="%1.%2."/>
      <w:lvlJc w:val="left"/>
      <w:pPr>
        <w:tabs>
          <w:tab w:val="num" w:pos="0"/>
        </w:tabs>
        <w:ind w:left="2524" w:hanging="720"/>
      </w:pPr>
      <w:rPr>
        <w:rFonts w:ascii="Times New Roman" w:hAnsi="Times New Roman" w:cs="Times New Roman" w:hint="default"/>
        <w:color w:val="000000"/>
        <w:sz w:val="28"/>
      </w:rPr>
    </w:lvl>
    <w:lvl w:ilvl="2">
      <w:start w:val="1"/>
      <w:numFmt w:val="decimal"/>
      <w:lvlText w:val="%1.%2.%3."/>
      <w:lvlJc w:val="left"/>
      <w:pPr>
        <w:tabs>
          <w:tab w:val="num" w:pos="0"/>
        </w:tabs>
        <w:ind w:left="3619" w:hanging="720"/>
      </w:pPr>
      <w:rPr>
        <w:rFonts w:ascii="Times New Roman" w:hAnsi="Times New Roman" w:cs="Times New Roman" w:hint="default"/>
        <w:color w:val="000000"/>
        <w:sz w:val="28"/>
      </w:rPr>
    </w:lvl>
    <w:lvl w:ilvl="3">
      <w:start w:val="1"/>
      <w:numFmt w:val="decimal"/>
      <w:lvlText w:val="%1.%2.%3.%4."/>
      <w:lvlJc w:val="left"/>
      <w:pPr>
        <w:tabs>
          <w:tab w:val="num" w:pos="0"/>
        </w:tabs>
        <w:ind w:left="5074" w:hanging="1080"/>
      </w:pPr>
      <w:rPr>
        <w:rFonts w:ascii="Times New Roman" w:hAnsi="Times New Roman" w:cs="Times New Roman" w:hint="default"/>
        <w:color w:val="000000"/>
        <w:sz w:val="28"/>
      </w:rPr>
    </w:lvl>
    <w:lvl w:ilvl="4">
      <w:start w:val="1"/>
      <w:numFmt w:val="decimal"/>
      <w:lvlText w:val="%1.%2.%3.%4.%5."/>
      <w:lvlJc w:val="left"/>
      <w:pPr>
        <w:tabs>
          <w:tab w:val="num" w:pos="0"/>
        </w:tabs>
        <w:ind w:left="6169" w:hanging="1080"/>
      </w:pPr>
      <w:rPr>
        <w:rFonts w:ascii="Times New Roman" w:hAnsi="Times New Roman" w:cs="Times New Roman" w:hint="default"/>
        <w:color w:val="000000"/>
        <w:sz w:val="28"/>
      </w:rPr>
    </w:lvl>
    <w:lvl w:ilvl="5">
      <w:start w:val="1"/>
      <w:numFmt w:val="decimal"/>
      <w:lvlText w:val="%1.%2.%3.%4.%5.%6."/>
      <w:lvlJc w:val="left"/>
      <w:pPr>
        <w:tabs>
          <w:tab w:val="num" w:pos="0"/>
        </w:tabs>
        <w:ind w:left="7624" w:hanging="1440"/>
      </w:pPr>
      <w:rPr>
        <w:rFonts w:ascii="Times New Roman" w:hAnsi="Times New Roman" w:cs="Times New Roman" w:hint="default"/>
        <w:color w:val="000000"/>
        <w:sz w:val="28"/>
      </w:rPr>
    </w:lvl>
    <w:lvl w:ilvl="6">
      <w:start w:val="1"/>
      <w:numFmt w:val="decimal"/>
      <w:lvlText w:val="%1.%2.%3.%4.%5.%6.%7."/>
      <w:lvlJc w:val="left"/>
      <w:pPr>
        <w:tabs>
          <w:tab w:val="num" w:pos="0"/>
        </w:tabs>
        <w:ind w:left="9079" w:hanging="1800"/>
      </w:pPr>
      <w:rPr>
        <w:rFonts w:ascii="Times New Roman" w:hAnsi="Times New Roman" w:cs="Times New Roman" w:hint="default"/>
        <w:color w:val="000000"/>
        <w:sz w:val="28"/>
      </w:rPr>
    </w:lvl>
    <w:lvl w:ilvl="7">
      <w:start w:val="1"/>
      <w:numFmt w:val="decimal"/>
      <w:lvlText w:val="%1.%2.%3.%4.%5.%6.%7.%8."/>
      <w:lvlJc w:val="left"/>
      <w:pPr>
        <w:tabs>
          <w:tab w:val="num" w:pos="0"/>
        </w:tabs>
        <w:ind w:left="10174" w:hanging="1800"/>
      </w:pPr>
      <w:rPr>
        <w:rFonts w:ascii="Times New Roman" w:hAnsi="Times New Roman" w:cs="Times New Roman" w:hint="default"/>
        <w:color w:val="000000"/>
        <w:sz w:val="28"/>
      </w:rPr>
    </w:lvl>
    <w:lvl w:ilvl="8">
      <w:start w:val="1"/>
      <w:numFmt w:val="decimal"/>
      <w:lvlText w:val="%1.%2.%3.%4.%5.%6.%7.%8.%9."/>
      <w:lvlJc w:val="left"/>
      <w:pPr>
        <w:tabs>
          <w:tab w:val="num" w:pos="0"/>
        </w:tabs>
        <w:ind w:left="11629" w:hanging="2160"/>
      </w:pPr>
      <w:rPr>
        <w:rFonts w:ascii="Times New Roman" w:hAnsi="Times New Roman" w:cs="Times New Roman" w:hint="default"/>
        <w:color w:val="000000"/>
        <w:sz w:val="28"/>
      </w:rPr>
    </w:lvl>
  </w:abstractNum>
  <w:abstractNum w:abstractNumId="2" w15:restartNumberingAfterBreak="0">
    <w:nsid w:val="3CAC4045"/>
    <w:multiLevelType w:val="hybridMultilevel"/>
    <w:tmpl w:val="456A524A"/>
    <w:lvl w:ilvl="0" w:tplc="EE3E5FAA">
      <w:start w:val="1"/>
      <w:numFmt w:val="decimal"/>
      <w:lvlText w:val="%1)"/>
      <w:lvlJc w:val="left"/>
      <w:pPr>
        <w:ind w:left="927" w:hanging="360"/>
      </w:pPr>
      <w:rPr>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39F6EA7A">
      <w:start w:val="1"/>
      <w:numFmt w:val="decimal"/>
      <w:lvlText w:val="%4."/>
      <w:lvlJc w:val="left"/>
      <w:pPr>
        <w:ind w:left="1070" w:hanging="360"/>
      </w:pPr>
      <w:rPr>
        <w:b w:val="0"/>
        <w:bCs w:val="0"/>
      </w:r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4F122977"/>
    <w:multiLevelType w:val="hybridMultilevel"/>
    <w:tmpl w:val="4192FCF6"/>
    <w:lvl w:ilvl="0" w:tplc="D9C60088">
      <w:start w:val="6"/>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683D3748"/>
    <w:multiLevelType w:val="hybridMultilevel"/>
    <w:tmpl w:val="1EACF706"/>
    <w:lvl w:ilvl="0" w:tplc="40C2CE7C">
      <w:start w:val="1"/>
      <w:numFmt w:val="decimal"/>
      <w:lvlText w:val="%1."/>
      <w:lvlJc w:val="left"/>
      <w:pPr>
        <w:ind w:left="786" w:hanging="360"/>
      </w:pPr>
      <w:rPr>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760C89"/>
    <w:rsid w:val="00041B72"/>
    <w:rsid w:val="00127DEC"/>
    <w:rsid w:val="00140D09"/>
    <w:rsid w:val="0017299A"/>
    <w:rsid w:val="00297096"/>
    <w:rsid w:val="0040354E"/>
    <w:rsid w:val="00446F49"/>
    <w:rsid w:val="00463408"/>
    <w:rsid w:val="0049406D"/>
    <w:rsid w:val="005125DF"/>
    <w:rsid w:val="00567C0E"/>
    <w:rsid w:val="0059601F"/>
    <w:rsid w:val="005C776E"/>
    <w:rsid w:val="00661688"/>
    <w:rsid w:val="007455EC"/>
    <w:rsid w:val="00760C89"/>
    <w:rsid w:val="009606AE"/>
    <w:rsid w:val="009F5E28"/>
    <w:rsid w:val="00A87E85"/>
    <w:rsid w:val="00B47376"/>
    <w:rsid w:val="00B84354"/>
    <w:rsid w:val="00B97C09"/>
    <w:rsid w:val="00CF22B3"/>
    <w:rsid w:val="00D7023A"/>
    <w:rsid w:val="00DE7575"/>
    <w:rsid w:val="00E2383D"/>
    <w:rsid w:val="00EA6E17"/>
    <w:rsid w:val="00FA6115"/>
    <w:rsid w:val="00FD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0C8"/>
  <w15:docId w15:val="{1D2DB6E9-5A58-4535-9C16-4B1B1FE18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60C89"/>
    <w:pPr>
      <w:spacing w:line="256" w:lineRule="auto"/>
    </w:pPr>
    <w:rPr>
      <w:rFonts w:ascii="Calibri" w:eastAsia="Times New Roman" w:hAnsi="Calibri" w:cs="Calibri"/>
      <w:lang w:eastAsia="ru-RU"/>
    </w:rPr>
  </w:style>
  <w:style w:type="paragraph" w:styleId="2">
    <w:name w:val="heading 2"/>
    <w:aliases w:val="H2"/>
    <w:basedOn w:val="a"/>
    <w:next w:val="a"/>
    <w:link w:val="20"/>
    <w:uiPriority w:val="99"/>
    <w:semiHidden/>
    <w:unhideWhenUsed/>
    <w:qFormat/>
    <w:rsid w:val="00760C89"/>
    <w:pPr>
      <w:keepNext/>
      <w:spacing w:after="0" w:line="240" w:lineRule="auto"/>
      <w:jc w:val="center"/>
      <w:outlineLvl w:val="1"/>
    </w:pPr>
    <w:rPr>
      <w:sz w:val="24"/>
      <w:szCs w:val="24"/>
    </w:rPr>
  </w:style>
  <w:style w:type="paragraph" w:styleId="3">
    <w:name w:val="heading 3"/>
    <w:aliases w:val="H3"/>
    <w:basedOn w:val="a"/>
    <w:next w:val="a"/>
    <w:link w:val="30"/>
    <w:uiPriority w:val="99"/>
    <w:semiHidden/>
    <w:unhideWhenUsed/>
    <w:qFormat/>
    <w:rsid w:val="00760C89"/>
    <w:pPr>
      <w:keepNext/>
      <w:spacing w:before="240" w:after="60" w:line="240" w:lineRule="auto"/>
      <w:jc w:val="both"/>
      <w:outlineLvl w:val="2"/>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9"/>
    <w:semiHidden/>
    <w:rsid w:val="00760C89"/>
    <w:rPr>
      <w:rFonts w:ascii="Calibri" w:eastAsia="Times New Roman" w:hAnsi="Calibri" w:cs="Calibri"/>
      <w:sz w:val="24"/>
      <w:szCs w:val="24"/>
      <w:lang w:eastAsia="ru-RU"/>
    </w:rPr>
  </w:style>
  <w:style w:type="character" w:customStyle="1" w:styleId="30">
    <w:name w:val="Заголовок 3 Знак"/>
    <w:aliases w:val="H3 Знак"/>
    <w:basedOn w:val="a0"/>
    <w:link w:val="3"/>
    <w:uiPriority w:val="99"/>
    <w:semiHidden/>
    <w:rsid w:val="00760C89"/>
    <w:rPr>
      <w:rFonts w:ascii="Arial" w:eastAsia="Times New Roman" w:hAnsi="Arial" w:cs="Arial"/>
      <w:sz w:val="24"/>
      <w:szCs w:val="24"/>
      <w:lang w:eastAsia="ru-RU"/>
    </w:rPr>
  </w:style>
  <w:style w:type="paragraph" w:styleId="a3">
    <w:name w:val="caption"/>
    <w:basedOn w:val="a"/>
    <w:next w:val="a"/>
    <w:uiPriority w:val="99"/>
    <w:unhideWhenUsed/>
    <w:qFormat/>
    <w:rsid w:val="00760C89"/>
    <w:pPr>
      <w:widowControl w:val="0"/>
      <w:autoSpaceDE w:val="0"/>
      <w:autoSpaceDN w:val="0"/>
      <w:adjustRightInd w:val="0"/>
      <w:spacing w:after="0" w:line="240" w:lineRule="auto"/>
      <w:jc w:val="center"/>
    </w:pPr>
    <w:rPr>
      <w:rFonts w:ascii="Times New Roman" w:hAnsi="Times New Roman" w:cs="Times New Roman"/>
      <w:sz w:val="34"/>
      <w:szCs w:val="34"/>
    </w:rPr>
  </w:style>
  <w:style w:type="character" w:customStyle="1" w:styleId="a4">
    <w:name w:val="Без интервала Знак"/>
    <w:link w:val="a5"/>
    <w:uiPriority w:val="99"/>
    <w:locked/>
    <w:rsid w:val="00760C89"/>
    <w:rPr>
      <w:rFonts w:ascii="Calibri" w:hAnsi="Calibri" w:cs="Calibri"/>
      <w:sz w:val="20"/>
      <w:szCs w:val="20"/>
    </w:rPr>
  </w:style>
  <w:style w:type="paragraph" w:styleId="a5">
    <w:name w:val="No Spacing"/>
    <w:link w:val="a4"/>
    <w:uiPriority w:val="99"/>
    <w:qFormat/>
    <w:rsid w:val="00760C89"/>
    <w:pPr>
      <w:spacing w:after="0" w:line="240" w:lineRule="auto"/>
    </w:pPr>
    <w:rPr>
      <w:rFonts w:ascii="Calibri" w:hAnsi="Calibri" w:cs="Calibri"/>
      <w:sz w:val="20"/>
      <w:szCs w:val="20"/>
    </w:rPr>
  </w:style>
  <w:style w:type="character" w:styleId="a6">
    <w:name w:val="Hyperlink"/>
    <w:basedOn w:val="a0"/>
    <w:unhideWhenUsed/>
    <w:rsid w:val="00760C89"/>
    <w:rPr>
      <w:color w:val="0000FF"/>
      <w:u w:val="single"/>
    </w:rPr>
  </w:style>
  <w:style w:type="paragraph" w:styleId="a7">
    <w:name w:val="List Paragraph"/>
    <w:basedOn w:val="a"/>
    <w:qFormat/>
    <w:rsid w:val="00297096"/>
    <w:pPr>
      <w:ind w:left="720"/>
      <w:contextualSpacing/>
    </w:pPr>
  </w:style>
  <w:style w:type="paragraph" w:styleId="a8">
    <w:name w:val="Balloon Text"/>
    <w:basedOn w:val="a"/>
    <w:link w:val="a9"/>
    <w:uiPriority w:val="99"/>
    <w:semiHidden/>
    <w:unhideWhenUsed/>
    <w:rsid w:val="004634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3408"/>
    <w:rPr>
      <w:rFonts w:ascii="Tahoma" w:eastAsia="Times New Roman" w:hAnsi="Tahoma" w:cs="Tahoma"/>
      <w:sz w:val="16"/>
      <w:szCs w:val="16"/>
      <w:lang w:eastAsia="ru-RU"/>
    </w:rPr>
  </w:style>
  <w:style w:type="character" w:customStyle="1" w:styleId="aa">
    <w:name w:val="Выделение жирным"/>
    <w:qFormat/>
    <w:rsid w:val="0040354E"/>
    <w:rPr>
      <w:b/>
      <w:bCs/>
    </w:rPr>
  </w:style>
  <w:style w:type="paragraph" w:styleId="ab">
    <w:name w:val="Body Text"/>
    <w:basedOn w:val="a"/>
    <w:link w:val="ac"/>
    <w:rsid w:val="0040354E"/>
    <w:pPr>
      <w:suppressAutoHyphens/>
      <w:spacing w:after="140" w:line="276" w:lineRule="auto"/>
    </w:pPr>
    <w:rPr>
      <w:rFonts w:ascii="Times New Roman" w:hAnsi="Times New Roman" w:cs="Times New Roman"/>
      <w:sz w:val="24"/>
      <w:szCs w:val="24"/>
    </w:rPr>
  </w:style>
  <w:style w:type="character" w:customStyle="1" w:styleId="ac">
    <w:name w:val="Основной текст Знак"/>
    <w:basedOn w:val="a0"/>
    <w:link w:val="ab"/>
    <w:rsid w:val="0040354E"/>
    <w:rPr>
      <w:rFonts w:ascii="Times New Roman" w:eastAsia="Times New Roman" w:hAnsi="Times New Roman" w:cs="Times New Roman"/>
      <w:sz w:val="24"/>
      <w:szCs w:val="24"/>
      <w:lang w:eastAsia="ru-RU"/>
    </w:rPr>
  </w:style>
  <w:style w:type="paragraph" w:customStyle="1" w:styleId="ConsPlusNormal">
    <w:name w:val="ConsPlusNormal"/>
    <w:qFormat/>
    <w:rsid w:val="0040354E"/>
    <w:pPr>
      <w:suppressAutoHyphens/>
      <w:spacing w:after="0" w:line="240" w:lineRule="auto"/>
      <w:ind w:firstLine="720"/>
    </w:pPr>
    <w:rPr>
      <w:rFonts w:ascii="Arial" w:eastAsia="Times New Roman" w:hAnsi="Arial" w:cs="Arial"/>
      <w:sz w:val="20"/>
      <w:szCs w:val="20"/>
      <w:lang w:eastAsia="zh-CN"/>
    </w:rPr>
  </w:style>
  <w:style w:type="paragraph" w:customStyle="1" w:styleId="s1">
    <w:name w:val="s_1"/>
    <w:basedOn w:val="a"/>
    <w:qFormat/>
    <w:rsid w:val="0040354E"/>
    <w:pPr>
      <w:suppressAutoHyphens/>
      <w:spacing w:after="0" w:line="240" w:lineRule="auto"/>
      <w:ind w:firstLine="720"/>
      <w:jc w:val="both"/>
    </w:pPr>
    <w:rPr>
      <w:rFonts w:ascii="Arial" w:hAnsi="Arial" w:cs="Arial"/>
      <w:sz w:val="26"/>
      <w:szCs w:val="26"/>
    </w:rPr>
  </w:style>
  <w:style w:type="paragraph" w:styleId="HTML">
    <w:name w:val="HTML Preformatted"/>
    <w:basedOn w:val="a"/>
    <w:link w:val="HTML0"/>
    <w:qFormat/>
    <w:rsid w:val="00403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4"/>
      <w:szCs w:val="24"/>
    </w:rPr>
  </w:style>
  <w:style w:type="character" w:customStyle="1" w:styleId="HTML0">
    <w:name w:val="Стандартный HTML Знак"/>
    <w:basedOn w:val="a0"/>
    <w:link w:val="HTML"/>
    <w:rsid w:val="0040354E"/>
    <w:rPr>
      <w:rFonts w:ascii="Courier New" w:eastAsia="Times New Roman" w:hAnsi="Courier New" w:cs="Courier New"/>
      <w:sz w:val="24"/>
      <w:szCs w:val="24"/>
      <w:lang w:eastAsia="ru-RU"/>
    </w:rPr>
  </w:style>
  <w:style w:type="paragraph" w:customStyle="1" w:styleId="ConsPlusNonformat">
    <w:name w:val="ConsPlusNonformat"/>
    <w:qFormat/>
    <w:rsid w:val="0040354E"/>
    <w:pPr>
      <w:widowControl w:val="0"/>
      <w:suppressAutoHyphens/>
      <w:spacing w:after="0" w:line="240" w:lineRule="auto"/>
    </w:pPr>
    <w:rPr>
      <w:rFonts w:ascii="Courier New" w:eastAsia="Times New Roman" w:hAnsi="Courier New" w:cs="Calibri"/>
      <w:color w:val="000000"/>
      <w:sz w:val="20"/>
      <w:lang w:eastAsia="ru-RU"/>
    </w:rPr>
  </w:style>
  <w:style w:type="character" w:customStyle="1" w:styleId="1">
    <w:name w:val="Знак сноски1"/>
    <w:rsid w:val="0049406D"/>
    <w:rPr>
      <w:vertAlign w:val="superscript"/>
    </w:rPr>
  </w:style>
  <w:style w:type="paragraph" w:customStyle="1" w:styleId="10">
    <w:name w:val="Без интервала1"/>
    <w:rsid w:val="0049406D"/>
    <w:pPr>
      <w:suppressAutoHyphens/>
      <w:spacing w:after="0" w:line="240" w:lineRule="auto"/>
    </w:pPr>
    <w:rPr>
      <w:rFonts w:ascii="Calibri" w:eastAsia="Times New Roman" w:hAnsi="Calibri" w:cs="Calibri"/>
      <w:lang w:eastAsia="zh-CN"/>
    </w:rPr>
  </w:style>
  <w:style w:type="paragraph" w:styleId="ad">
    <w:name w:val="footnote text"/>
    <w:basedOn w:val="a"/>
    <w:link w:val="ae"/>
    <w:rsid w:val="0049406D"/>
    <w:pPr>
      <w:suppressAutoHyphens/>
      <w:spacing w:after="0" w:line="240" w:lineRule="auto"/>
    </w:pPr>
    <w:rPr>
      <w:rFonts w:ascii="Times New Roman" w:hAnsi="Times New Roman" w:cs="Times New Roman"/>
      <w:sz w:val="20"/>
      <w:szCs w:val="20"/>
      <w:lang w:eastAsia="zh-CN"/>
    </w:rPr>
  </w:style>
  <w:style w:type="character" w:customStyle="1" w:styleId="ae">
    <w:name w:val="Текст сноски Знак"/>
    <w:basedOn w:val="a0"/>
    <w:link w:val="ad"/>
    <w:rsid w:val="0049406D"/>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7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boyan.rkursk.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87CA8-2737-4545-B1B3-823D42F3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19</Pages>
  <Words>6011</Words>
  <Characters>34265</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User</cp:lastModifiedBy>
  <cp:revision>11</cp:revision>
  <cp:lastPrinted>2021-11-29T09:01:00Z</cp:lastPrinted>
  <dcterms:created xsi:type="dcterms:W3CDTF">2021-06-15T07:57:00Z</dcterms:created>
  <dcterms:modified xsi:type="dcterms:W3CDTF">2021-12-08T09:47:00Z</dcterms:modified>
</cp:coreProperties>
</file>