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93399" w14:textId="58C199DF" w:rsidR="00802977" w:rsidRPr="00F73C5B" w:rsidRDefault="00802977" w:rsidP="00F73C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C07B41">
        <w:rPr>
          <w:noProof/>
          <w:color w:val="333333"/>
          <w:sz w:val="18"/>
          <w:szCs w:val="18"/>
        </w:rPr>
        <w:drawing>
          <wp:inline distT="0" distB="0" distL="0" distR="0" wp14:anchorId="7ACDBF23" wp14:editId="422AA97C">
            <wp:extent cx="7239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14:paraId="77CD4AD2" w14:textId="77777777" w:rsidR="00802977" w:rsidRPr="00802977" w:rsidRDefault="00802977" w:rsidP="0080297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52"/>
          <w:szCs w:val="52"/>
        </w:rPr>
      </w:pPr>
      <w:proofErr w:type="gramStart"/>
      <w:r w:rsidRPr="00802977">
        <w:rPr>
          <w:rFonts w:ascii="Times New Roman" w:eastAsia="Calibri" w:hAnsi="Times New Roman" w:cs="Times New Roman"/>
          <w:b/>
          <w:bCs/>
          <w:sz w:val="36"/>
          <w:szCs w:val="36"/>
        </w:rPr>
        <w:t>АДМИНИСТРАЦИЯ  ОБОЯНСКОГО</w:t>
      </w:r>
      <w:proofErr w:type="gramEnd"/>
      <w:r w:rsidRPr="00802977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РАЙОНА </w:t>
      </w:r>
    </w:p>
    <w:p w14:paraId="19BC5D1E" w14:textId="77777777" w:rsidR="00802977" w:rsidRPr="00802977" w:rsidRDefault="00802977" w:rsidP="008029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02977">
        <w:rPr>
          <w:rFonts w:ascii="Times New Roman" w:eastAsia="Calibri" w:hAnsi="Times New Roman" w:cs="Times New Roman"/>
          <w:b/>
          <w:sz w:val="36"/>
          <w:szCs w:val="36"/>
        </w:rPr>
        <w:t>КУРСКОЙ ОБЛАСТИ</w:t>
      </w:r>
    </w:p>
    <w:p w14:paraId="6A4D0111" w14:textId="77777777" w:rsidR="00802977" w:rsidRPr="00802977" w:rsidRDefault="00802977" w:rsidP="0080297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72ED9B8" w14:textId="77777777" w:rsidR="00802977" w:rsidRPr="00802977" w:rsidRDefault="00802977" w:rsidP="0080297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02977">
        <w:rPr>
          <w:rFonts w:ascii="Times New Roman" w:eastAsia="Calibri" w:hAnsi="Times New Roman" w:cs="Times New Roman"/>
          <w:bCs/>
          <w:spacing w:val="80"/>
          <w:sz w:val="36"/>
          <w:szCs w:val="36"/>
          <w:lang w:eastAsia="ru-RU" w:bidi="ru-RU"/>
        </w:rPr>
        <w:t>ПОСТАНОВЛЕНИЕ</w:t>
      </w:r>
    </w:p>
    <w:p w14:paraId="4B633AF0" w14:textId="47CBCA17" w:rsidR="00802977" w:rsidRPr="00802977" w:rsidRDefault="00802977" w:rsidP="0080297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029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C07B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28.10.2021</w:t>
      </w:r>
      <w:proofErr w:type="gramEnd"/>
      <w:r w:rsidRPr="008029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№ </w:t>
      </w:r>
      <w:r w:rsidR="00CE0AB3">
        <w:rPr>
          <w:rFonts w:ascii="Times New Roman" w:eastAsia="Times New Roman" w:hAnsi="Times New Roman" w:cs="Times New Roman"/>
          <w:sz w:val="28"/>
          <w:szCs w:val="24"/>
          <w:lang w:eastAsia="ru-RU"/>
        </w:rPr>
        <w:t>510</w:t>
      </w:r>
    </w:p>
    <w:p w14:paraId="38D8F3E3" w14:textId="77777777" w:rsidR="00802977" w:rsidRPr="00802977" w:rsidRDefault="00802977" w:rsidP="0080297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11181D" w14:textId="1097817B" w:rsidR="00802977" w:rsidRDefault="00802977" w:rsidP="0080297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977">
        <w:rPr>
          <w:rFonts w:ascii="Times New Roman" w:eastAsia="Times New Roman" w:hAnsi="Times New Roman" w:cs="Times New Roman"/>
          <w:sz w:val="28"/>
          <w:szCs w:val="24"/>
          <w:lang w:eastAsia="ru-RU"/>
        </w:rPr>
        <w:t>г. Обоянь</w:t>
      </w:r>
    </w:p>
    <w:p w14:paraId="1F4F0947" w14:textId="77777777" w:rsidR="00802977" w:rsidRPr="00802977" w:rsidRDefault="00802977" w:rsidP="0080297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zh-CN"/>
        </w:rPr>
      </w:pPr>
    </w:p>
    <w:p w14:paraId="3D9EACB2" w14:textId="6E2F2612" w:rsidR="00802977" w:rsidRPr="00C07B41" w:rsidRDefault="00802977" w:rsidP="00802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C0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подготовке проекта планировки и межевания </w:t>
      </w:r>
    </w:p>
    <w:p w14:paraId="6A30DD9B" w14:textId="683342C7" w:rsidR="00802977" w:rsidRPr="00C07B41" w:rsidRDefault="00802977" w:rsidP="00802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территории по строительству линейного объекта</w:t>
      </w:r>
    </w:p>
    <w:p w14:paraId="1195CD53" w14:textId="77777777" w:rsidR="00802977" w:rsidRPr="00802977" w:rsidRDefault="00802977" w:rsidP="00802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B27E30" w14:textId="330CA750" w:rsidR="00802977" w:rsidRPr="00802977" w:rsidRDefault="008B72AE" w:rsidP="008B7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устойчивого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территории, 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</w:t>
      </w:r>
    </w:p>
    <w:p w14:paraId="2D9FF372" w14:textId="6FCF98C9" w:rsidR="00802977" w:rsidRPr="00802977" w:rsidRDefault="00802977" w:rsidP="008B7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 земельного </w:t>
      </w:r>
      <w:proofErr w:type="gramStart"/>
      <w:r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участка,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предназначенного 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строительства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линейного</w:t>
      </w:r>
    </w:p>
    <w:p w14:paraId="0D0D9B72" w14:textId="6EFBACB4" w:rsidR="008B72AE" w:rsidRPr="00802977" w:rsidRDefault="00802977" w:rsidP="008B7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– «</w:t>
      </w:r>
      <w:r w:rsidRPr="008B72AE">
        <w:rPr>
          <w:rFonts w:ascii="Times New Roman" w:hAnsi="Times New Roman" w:cs="Times New Roman"/>
          <w:sz w:val="28"/>
          <w:szCs w:val="28"/>
        </w:rPr>
        <w:t xml:space="preserve">Автомобильная дорога по улице </w:t>
      </w:r>
      <w:proofErr w:type="spellStart"/>
      <w:r w:rsidRPr="008B72AE">
        <w:rPr>
          <w:rFonts w:ascii="Times New Roman" w:hAnsi="Times New Roman" w:cs="Times New Roman"/>
          <w:sz w:val="28"/>
          <w:szCs w:val="28"/>
        </w:rPr>
        <w:t>с.Долженково</w:t>
      </w:r>
      <w:proofErr w:type="spellEnd"/>
      <w:r w:rsidRPr="008B72AE">
        <w:rPr>
          <w:rFonts w:ascii="Times New Roman" w:hAnsi="Times New Roman" w:cs="Times New Roman"/>
          <w:sz w:val="28"/>
          <w:szCs w:val="28"/>
        </w:rPr>
        <w:t xml:space="preserve"> от автомобильной дороги 38 ОП МЗ 38Н-508 «Обоянь-Суджа»-</w:t>
      </w:r>
      <w:proofErr w:type="spellStart"/>
      <w:r w:rsidRPr="008B72AE"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 w:rsidRPr="008B72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B72AE">
        <w:rPr>
          <w:rFonts w:ascii="Times New Roman" w:hAnsi="Times New Roman" w:cs="Times New Roman"/>
          <w:sz w:val="28"/>
          <w:szCs w:val="28"/>
        </w:rPr>
        <w:t>Филатово</w:t>
      </w:r>
      <w:proofErr w:type="spellEnd"/>
      <w:r w:rsidRPr="008B72AE">
        <w:rPr>
          <w:rFonts w:ascii="Times New Roman" w:hAnsi="Times New Roman" w:cs="Times New Roman"/>
          <w:sz w:val="28"/>
          <w:szCs w:val="28"/>
        </w:rPr>
        <w:t xml:space="preserve"> до ул.</w:t>
      </w:r>
      <w:r w:rsidR="008B72AE">
        <w:rPr>
          <w:rFonts w:ascii="Times New Roman" w:hAnsi="Times New Roman" w:cs="Times New Roman"/>
          <w:sz w:val="28"/>
          <w:szCs w:val="28"/>
        </w:rPr>
        <w:t xml:space="preserve"> </w:t>
      </w:r>
      <w:r w:rsidRPr="008B72AE">
        <w:rPr>
          <w:rFonts w:ascii="Times New Roman" w:hAnsi="Times New Roman" w:cs="Times New Roman"/>
          <w:sz w:val="28"/>
          <w:szCs w:val="28"/>
        </w:rPr>
        <w:t>Грачевка в с.</w:t>
      </w:r>
      <w:r w:rsidR="008B7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2AE"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 w:rsidRPr="008B72AE"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 с подъездом до объекта торговли</w:t>
      </w:r>
      <w:r w:rsid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</w:t>
      </w:r>
      <w:r w:rsid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45, главы 5 Градостроительного кодекса Российской Федерации,</w:t>
      </w:r>
      <w:r w:rsid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Земельным кодексом Российской Федерации, Федеральным законом от 6</w:t>
      </w:r>
      <w:r w:rsid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 2003 года № 131-ФЗ «Об общих принципах организации местного</w:t>
      </w:r>
      <w:r w:rsid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в Российской Федерации»,</w:t>
      </w:r>
    </w:p>
    <w:p w14:paraId="4F643ECA" w14:textId="3C95257D" w:rsidR="00802977" w:rsidRPr="00802977" w:rsidRDefault="00802977" w:rsidP="008B7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Обоянского </w:t>
      </w:r>
      <w:r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End"/>
      <w:r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14:paraId="53C9A0F3" w14:textId="34F70D42" w:rsidR="00802977" w:rsidRPr="008B72AE" w:rsidRDefault="00802977" w:rsidP="008B72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Приступить к 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подготовке 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документации 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планировке</w:t>
      </w:r>
      <w:proofErr w:type="gramEnd"/>
      <w:r w:rsidRP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</w:p>
    <w:p w14:paraId="793074BF" w14:textId="077B7C49" w:rsidR="00802977" w:rsidRPr="00802977" w:rsidRDefault="00802977" w:rsidP="008B7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указанной в преамбуле настоящего </w:t>
      </w:r>
      <w:proofErr w:type="gramStart"/>
      <w:r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постановления, 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составе проекта</w:t>
      </w:r>
    </w:p>
    <w:p w14:paraId="52FBC7DC" w14:textId="77777777" w:rsidR="00802977" w:rsidRPr="00802977" w:rsidRDefault="00802977" w:rsidP="008B7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планировки и проекта межевания территории.</w:t>
      </w:r>
    </w:p>
    <w:p w14:paraId="202F2228" w14:textId="0379A744" w:rsidR="00802977" w:rsidRPr="008B72AE" w:rsidRDefault="00802977" w:rsidP="008B72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</w:t>
      </w:r>
      <w:proofErr w:type="gramEnd"/>
      <w:r w:rsidRP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проекта планировки и</w:t>
      </w:r>
    </w:p>
    <w:p w14:paraId="4B3E2D33" w14:textId="2B5B3FF2" w:rsidR="00802977" w:rsidRPr="00802977" w:rsidRDefault="00F73C5B" w:rsidP="008B7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End"/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совмещенного с</w:t>
      </w:r>
    </w:p>
    <w:p w14:paraId="2B58E11C" w14:textId="77777777" w:rsidR="00802977" w:rsidRPr="00802977" w:rsidRDefault="00802977" w:rsidP="008B7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проектом межевания).</w:t>
      </w:r>
    </w:p>
    <w:p w14:paraId="0BC0B203" w14:textId="4093F17F" w:rsidR="008B72AE" w:rsidRPr="00802977" w:rsidRDefault="00802977" w:rsidP="008B72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Обществу с ограниченной ответственностью «Зем</w:t>
      </w:r>
      <w:r w:rsid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лемер</w:t>
      </w:r>
      <w:r w:rsidRP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E659ACC" w14:textId="727C99C0" w:rsidR="00802977" w:rsidRPr="00802977" w:rsidRDefault="008B72AE" w:rsidP="00802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Обеспечить подготовку проекта </w:t>
      </w:r>
      <w:proofErr w:type="gramStart"/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планировки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межевания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территории;</w:t>
      </w:r>
    </w:p>
    <w:p w14:paraId="0AF05290" w14:textId="2FBFEAA2" w:rsidR="00802977" w:rsidRPr="00802977" w:rsidRDefault="008B72AE" w:rsidP="00802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Подготовленный 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планировки 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межевания </w:t>
      </w:r>
      <w:r w:rsidR="00F7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02977"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</w:p>
    <w:p w14:paraId="3F68D849" w14:textId="31235316" w:rsidR="00802977" w:rsidRDefault="00802977" w:rsidP="00802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предоставить на согласование в Администрацию </w:t>
      </w:r>
      <w:r w:rsid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Обоянского </w:t>
      </w:r>
      <w:r w:rsidRPr="0080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8B7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области.</w:t>
      </w:r>
    </w:p>
    <w:p w14:paraId="0E25B65E" w14:textId="15FAF65B" w:rsidR="00F73C5B" w:rsidRDefault="00F73C5B" w:rsidP="00F73C5B">
      <w:pPr>
        <w:pStyle w:val="1"/>
        <w:widowControl w:val="0"/>
        <w:autoSpaceDE w:val="0"/>
        <w:autoSpaceDN w:val="0"/>
        <w:adjustRightInd w:val="0"/>
        <w:ind w:left="0" w:right="-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4. Отделу информатизации и информационно-коммуникационных технологий Администрации Обоянского района (В.В. Дмитриев) разместить настоящее постановление на официальном сайте </w:t>
      </w:r>
      <w:proofErr w:type="gramStart"/>
      <w:r>
        <w:rPr>
          <w:color w:val="262626"/>
          <w:sz w:val="28"/>
          <w:szCs w:val="28"/>
        </w:rPr>
        <w:t>муниципального  образования</w:t>
      </w:r>
      <w:proofErr w:type="gramEnd"/>
      <w:r>
        <w:rPr>
          <w:color w:val="262626"/>
          <w:sz w:val="28"/>
          <w:szCs w:val="28"/>
        </w:rPr>
        <w:t xml:space="preserve">   «Обоянский район» Курской области в сети  «Интернет».</w:t>
      </w:r>
    </w:p>
    <w:p w14:paraId="1A01B118" w14:textId="79B4E484" w:rsidR="00F73C5B" w:rsidRPr="00C07B41" w:rsidRDefault="00F73C5B" w:rsidP="00C07B41">
      <w:pPr>
        <w:pStyle w:val="1"/>
        <w:widowControl w:val="0"/>
        <w:autoSpaceDE w:val="0"/>
        <w:autoSpaceDN w:val="0"/>
        <w:adjustRightInd w:val="0"/>
        <w:ind w:left="0" w:right="-1"/>
        <w:jc w:val="both"/>
        <w:rPr>
          <w:color w:val="000000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3. Постановление вступает в силу после его официального опубликования.</w:t>
      </w:r>
      <w:r w:rsidRPr="00F73C5B">
        <w:rPr>
          <w:rFonts w:ascii="PT Sans" w:eastAsia="Times New Roman" w:hAnsi="PT Sans"/>
          <w:color w:val="444444"/>
          <w:sz w:val="21"/>
          <w:szCs w:val="21"/>
        </w:rPr>
        <w:t> </w:t>
      </w:r>
    </w:p>
    <w:p w14:paraId="0BAC239D" w14:textId="60979172" w:rsidR="008B72AE" w:rsidRDefault="00F73C5B" w:rsidP="00F73C5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</w:p>
    <w:p w14:paraId="1DD84CC1" w14:textId="2BAFA06E" w:rsidR="00F73C5B" w:rsidRPr="00C07B41" w:rsidRDefault="00F73C5B" w:rsidP="00C07B4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Обоянского района                                                                                    В. Жилин</w:t>
      </w:r>
    </w:p>
    <w:p w14:paraId="3DCEE7BE" w14:textId="355876F4" w:rsidR="00F73C5B" w:rsidRPr="00F73C5B" w:rsidRDefault="00F73C5B" w:rsidP="00F7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B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Переверзев</w:t>
      </w:r>
    </w:p>
    <w:p w14:paraId="459D395E" w14:textId="77777777" w:rsidR="00F73C5B" w:rsidRPr="00F73C5B" w:rsidRDefault="00F73C5B" w:rsidP="00F7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5B">
        <w:rPr>
          <w:rFonts w:ascii="Times New Roman" w:eastAsia="Times New Roman" w:hAnsi="Times New Roman" w:cs="Times New Roman"/>
          <w:sz w:val="24"/>
          <w:szCs w:val="24"/>
          <w:lang w:eastAsia="ru-RU"/>
        </w:rPr>
        <w:t>(47141) 2-26-97</w:t>
      </w:r>
    </w:p>
    <w:p w14:paraId="3BAEA0B8" w14:textId="77777777" w:rsidR="00F73C5B" w:rsidRPr="00F73C5B" w:rsidRDefault="00F73C5B" w:rsidP="00F7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1"/>
        <w:gridCol w:w="4167"/>
      </w:tblGrid>
      <w:tr w:rsidR="00F73C5B" w:rsidRPr="00F73C5B" w14:paraId="39A58777" w14:textId="77777777" w:rsidTr="00EB4A2D">
        <w:tc>
          <w:tcPr>
            <w:tcW w:w="5637" w:type="dxa"/>
          </w:tcPr>
          <w:p w14:paraId="2BBF2E1B" w14:textId="77777777" w:rsidR="00F73C5B" w:rsidRPr="00F73C5B" w:rsidRDefault="00F73C5B" w:rsidP="00F73C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14:paraId="60588458" w14:textId="77777777" w:rsidR="00F73C5B" w:rsidRPr="00F73C5B" w:rsidRDefault="00F73C5B" w:rsidP="00F73C5B">
            <w:pPr>
              <w:tabs>
                <w:tab w:val="left" w:pos="4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14:paraId="3EDA0933" w14:textId="77777777" w:rsidR="00F73C5B" w:rsidRPr="00F73C5B" w:rsidRDefault="00F73C5B" w:rsidP="00F73C5B">
            <w:pPr>
              <w:tabs>
                <w:tab w:val="left" w:pos="4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14:paraId="4D9FAC37" w14:textId="7D3956C7" w:rsidR="00F73C5B" w:rsidRPr="00F73C5B" w:rsidRDefault="00C407E7" w:rsidP="00F73C5B">
            <w:pPr>
              <w:tabs>
                <w:tab w:val="left" w:pos="4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Обоянского</w:t>
            </w:r>
            <w:r w:rsidR="00F73C5B"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</w:p>
          <w:p w14:paraId="019E86C9" w14:textId="082C7428" w:rsidR="00F73C5B" w:rsidRPr="00F73C5B" w:rsidRDefault="00F73C5B" w:rsidP="00F73C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C407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07B41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07B41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C407E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proofErr w:type="gramEnd"/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CE0AB3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</w:tr>
    </w:tbl>
    <w:p w14:paraId="1E4AADC9" w14:textId="77777777" w:rsidR="00F73C5B" w:rsidRPr="00F73C5B" w:rsidRDefault="00F73C5B" w:rsidP="00F73C5B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9B6E3" w14:textId="77777777" w:rsidR="00F73C5B" w:rsidRPr="00F73C5B" w:rsidRDefault="00F73C5B" w:rsidP="00F73C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53E9E526" w14:textId="77777777" w:rsidR="00F73C5B" w:rsidRPr="00F73C5B" w:rsidRDefault="00F73C5B" w:rsidP="00F73C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73C5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ТЕХНИЧЕСКОЕ ЗАДАНИЕ</w:t>
      </w:r>
    </w:p>
    <w:p w14:paraId="4F08D5F8" w14:textId="77777777" w:rsidR="00F73C5B" w:rsidRPr="00F73C5B" w:rsidRDefault="00F73C5B" w:rsidP="00F73C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разработку </w:t>
      </w:r>
      <w:r w:rsidRPr="00F73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 планировки территории,</w:t>
      </w:r>
    </w:p>
    <w:p w14:paraId="21056BE7" w14:textId="77777777" w:rsidR="00F73C5B" w:rsidRPr="00F73C5B" w:rsidRDefault="00F73C5B" w:rsidP="00F73C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совмещенного с проектом межевания </w:t>
      </w:r>
    </w:p>
    <w:p w14:paraId="68094A77" w14:textId="77777777" w:rsidR="00F73C5B" w:rsidRPr="00F73C5B" w:rsidRDefault="00F73C5B" w:rsidP="00F73C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43"/>
      </w:tblGrid>
      <w:tr w:rsidR="00F73C5B" w:rsidRPr="00F73C5B" w14:paraId="27261C23" w14:textId="77777777" w:rsidTr="00EB4A2D">
        <w:tc>
          <w:tcPr>
            <w:tcW w:w="3119" w:type="dxa"/>
            <w:shd w:val="clear" w:color="auto" w:fill="auto"/>
          </w:tcPr>
          <w:p w14:paraId="477AB75C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Основание для разработки</w:t>
            </w:r>
          </w:p>
        </w:tc>
        <w:tc>
          <w:tcPr>
            <w:tcW w:w="6343" w:type="dxa"/>
            <w:shd w:val="clear" w:color="auto" w:fill="auto"/>
            <w:vAlign w:val="bottom"/>
          </w:tcPr>
          <w:p w14:paraId="49D90F20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условия для подключения газопровода</w:t>
            </w:r>
          </w:p>
        </w:tc>
      </w:tr>
      <w:tr w:rsidR="00F73C5B" w:rsidRPr="00F73C5B" w14:paraId="3CB90803" w14:textId="77777777" w:rsidTr="00EB4A2D">
        <w:trPr>
          <w:trHeight w:val="280"/>
        </w:trPr>
        <w:tc>
          <w:tcPr>
            <w:tcW w:w="3119" w:type="dxa"/>
            <w:shd w:val="clear" w:color="auto" w:fill="auto"/>
            <w:vAlign w:val="bottom"/>
          </w:tcPr>
          <w:p w14:paraId="7C123890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2. </w:t>
            </w: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6343" w:type="dxa"/>
            <w:shd w:val="clear" w:color="auto" w:fill="auto"/>
            <w:vAlign w:val="bottom"/>
          </w:tcPr>
          <w:p w14:paraId="6210E1F3" w14:textId="180219C3" w:rsidR="00F73C5B" w:rsidRPr="00F73C5B" w:rsidRDefault="00C407E7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Обоянского района</w:t>
            </w:r>
            <w:r w:rsidR="00F73C5B"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3C5B" w:rsidRPr="00F73C5B" w14:paraId="075EB024" w14:textId="77777777" w:rsidTr="00EB4A2D">
        <w:trPr>
          <w:trHeight w:val="280"/>
        </w:trPr>
        <w:tc>
          <w:tcPr>
            <w:tcW w:w="3119" w:type="dxa"/>
            <w:shd w:val="clear" w:color="auto" w:fill="auto"/>
          </w:tcPr>
          <w:p w14:paraId="217521AD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Цели проекта</w:t>
            </w:r>
          </w:p>
        </w:tc>
        <w:tc>
          <w:tcPr>
            <w:tcW w:w="6343" w:type="dxa"/>
            <w:shd w:val="clear" w:color="auto" w:fill="auto"/>
          </w:tcPr>
          <w:p w14:paraId="2599A15F" w14:textId="23A31181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устойчивого развития территорий. Установление границ зон планируемого размещения объектов капитального строительства с выделением территорий объектов федерального, регионального и местного значения. </w:t>
            </w:r>
          </w:p>
          <w:p w14:paraId="11D083D8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границ земельных участков и публичных сервитутов.</w:t>
            </w:r>
          </w:p>
        </w:tc>
      </w:tr>
      <w:tr w:rsidR="00F73C5B" w:rsidRPr="00F73C5B" w14:paraId="19359D57" w14:textId="77777777" w:rsidTr="00EB4A2D">
        <w:trPr>
          <w:trHeight w:val="800"/>
        </w:trPr>
        <w:tc>
          <w:tcPr>
            <w:tcW w:w="3119" w:type="dxa"/>
            <w:shd w:val="clear" w:color="auto" w:fill="auto"/>
          </w:tcPr>
          <w:p w14:paraId="5698112B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Нормативная правовая и методическая база</w:t>
            </w:r>
          </w:p>
        </w:tc>
        <w:tc>
          <w:tcPr>
            <w:tcW w:w="6343" w:type="dxa"/>
            <w:shd w:val="clear" w:color="auto" w:fill="auto"/>
            <w:vAlign w:val="bottom"/>
          </w:tcPr>
          <w:p w14:paraId="22D79263" w14:textId="77777777" w:rsidR="00F73C5B" w:rsidRPr="00F73C5B" w:rsidRDefault="00F73C5B" w:rsidP="00F73C5B">
            <w:pPr>
              <w:widowControl w:val="0"/>
              <w:tabs>
                <w:tab w:val="left" w:pos="239"/>
              </w:tabs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Градостроительный кодекс Российской Федерации, статьи 42,43, 46.</w:t>
            </w:r>
          </w:p>
          <w:p w14:paraId="4317ABCB" w14:textId="77777777" w:rsidR="00F73C5B" w:rsidRPr="00F73C5B" w:rsidRDefault="00F73C5B" w:rsidP="00F73C5B">
            <w:pPr>
              <w:widowControl w:val="0"/>
              <w:tabs>
                <w:tab w:val="left" w:pos="134"/>
              </w:tabs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Земельный кодекс Российской Федерации.</w:t>
            </w:r>
          </w:p>
          <w:p w14:paraId="7E265DB0" w14:textId="77777777" w:rsidR="00F73C5B" w:rsidRPr="00F73C5B" w:rsidRDefault="00F73C5B" w:rsidP="00F73C5B">
            <w:pPr>
              <w:widowControl w:val="0"/>
              <w:tabs>
                <w:tab w:val="left" w:pos="130"/>
              </w:tabs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Жилищный кодекс Российской Федерации.</w:t>
            </w:r>
          </w:p>
          <w:p w14:paraId="20E52C10" w14:textId="77777777" w:rsidR="00F73C5B" w:rsidRPr="00F73C5B" w:rsidRDefault="00F73C5B" w:rsidP="00F73C5B">
            <w:pPr>
              <w:widowControl w:val="0"/>
              <w:tabs>
                <w:tab w:val="left" w:pos="244"/>
              </w:tabs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СНиП 2.07.01-89*(01) «Градостроительство. Планировка и застройка городских и сельских поселений» (в части, не противоречащей Градостроительному кодексу РФ).</w:t>
            </w:r>
          </w:p>
          <w:p w14:paraId="12D836DC" w14:textId="77777777" w:rsidR="00F73C5B" w:rsidRPr="00F73C5B" w:rsidRDefault="00F73C5B" w:rsidP="00F73C5B">
            <w:pPr>
              <w:widowControl w:val="0"/>
              <w:tabs>
                <w:tab w:val="left" w:pos="244"/>
              </w:tabs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 30-102-99 «Планировка и застройка территорий малоэтажного жилищного строительства».</w:t>
            </w:r>
          </w:p>
          <w:p w14:paraId="0BBD4F9F" w14:textId="77777777" w:rsidR="00F73C5B" w:rsidRPr="00F73C5B" w:rsidRDefault="00F73C5B" w:rsidP="00F73C5B">
            <w:pPr>
              <w:widowControl w:val="0"/>
              <w:tabs>
                <w:tab w:val="left" w:pos="239"/>
              </w:tabs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СНиП 11-04-2003 (в части, не противоречащей Градостроительному кодексу РФ).</w:t>
            </w:r>
          </w:p>
          <w:p w14:paraId="78A434FD" w14:textId="77777777" w:rsidR="00F73C5B" w:rsidRPr="00F73C5B" w:rsidRDefault="00F73C5B" w:rsidP="00F73C5B">
            <w:pPr>
              <w:widowControl w:val="0"/>
              <w:tabs>
                <w:tab w:val="left" w:pos="244"/>
              </w:tabs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СНиП 2.01.51-90 (подпункты 1.9, 3.23-3.31) (в части, не противоречащей Градостроительному кодексу РФ);</w:t>
            </w:r>
          </w:p>
          <w:p w14:paraId="4E91D0E2" w14:textId="77777777" w:rsidR="00F73C5B" w:rsidRPr="00F73C5B" w:rsidRDefault="00F73C5B" w:rsidP="00F73C5B">
            <w:pPr>
              <w:widowControl w:val="0"/>
              <w:tabs>
                <w:tab w:val="left" w:pos="244"/>
              </w:tabs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 11-107-98 (пункт 4 и пункт 5) (в части, не противоречащей Градостроительному кодексу РФ);</w:t>
            </w:r>
          </w:p>
          <w:p w14:paraId="4B075B6C" w14:textId="77777777" w:rsidR="00F73C5B" w:rsidRPr="00F73C5B" w:rsidRDefault="00F73C5B" w:rsidP="00F73C5B">
            <w:pPr>
              <w:widowControl w:val="0"/>
              <w:tabs>
                <w:tab w:val="left" w:pos="239"/>
              </w:tabs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 11-112-2001 (пункт 4 и пункт 5) (в части, не противоречащей Градостроительному кодексу РФ);</w:t>
            </w:r>
          </w:p>
          <w:p w14:paraId="744B1898" w14:textId="77777777" w:rsidR="00F73C5B" w:rsidRPr="00F73C5B" w:rsidRDefault="00F73C5B" w:rsidP="00F73C5B">
            <w:pPr>
              <w:widowControl w:val="0"/>
              <w:tabs>
                <w:tab w:val="left" w:pos="239"/>
              </w:tabs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 11-113-2002 (пункт 3-6) (в части, не противоречащей Градостроительному кодексу РФ);</w:t>
            </w:r>
          </w:p>
          <w:p w14:paraId="7FFB81AA" w14:textId="77777777" w:rsidR="00F73C5B" w:rsidRPr="00F73C5B" w:rsidRDefault="00F73C5B" w:rsidP="00F73C5B">
            <w:pPr>
              <w:widowControl w:val="0"/>
              <w:tabs>
                <w:tab w:val="left" w:pos="239"/>
              </w:tabs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РДС 30-201-98 (в части, не противоречащей   </w:t>
            </w:r>
            <w:r w:rsidRPr="00F73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Градостроительному кодексу РФ);</w:t>
            </w:r>
          </w:p>
          <w:p w14:paraId="6EAA6019" w14:textId="41E3362A" w:rsidR="00F73C5B" w:rsidRPr="00F73C5B" w:rsidRDefault="00F73C5B" w:rsidP="00F73C5B">
            <w:pPr>
              <w:widowControl w:val="0"/>
              <w:tabs>
                <w:tab w:val="left" w:pos="239"/>
              </w:tabs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C5B" w:rsidRPr="00F73C5B" w14:paraId="68B2A543" w14:textId="77777777" w:rsidTr="00EB4A2D">
        <w:trPr>
          <w:trHeight w:val="800"/>
        </w:trPr>
        <w:tc>
          <w:tcPr>
            <w:tcW w:w="3119" w:type="dxa"/>
            <w:shd w:val="clear" w:color="auto" w:fill="auto"/>
          </w:tcPr>
          <w:p w14:paraId="38E1C8A1" w14:textId="0B8A35FC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5.</w:t>
            </w:r>
            <w:r w:rsidR="00C4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Базовая градостроительная документация</w:t>
            </w:r>
          </w:p>
        </w:tc>
        <w:tc>
          <w:tcPr>
            <w:tcW w:w="6343" w:type="dxa"/>
            <w:shd w:val="clear" w:color="auto" w:fill="auto"/>
            <w:vAlign w:val="bottom"/>
          </w:tcPr>
          <w:p w14:paraId="065BA4A6" w14:textId="1F6DCE13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Схема территориального планирования </w:t>
            </w:r>
            <w:proofErr w:type="gramStart"/>
            <w:r w:rsidR="00C4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Обоянского </w:t>
            </w: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proofErr w:type="gramEnd"/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04C828E9" w14:textId="4FD2B0EB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Генеральный план </w:t>
            </w:r>
            <w:proofErr w:type="spellStart"/>
            <w:r w:rsidR="00C4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Рыбино-Будского</w:t>
            </w:r>
            <w:proofErr w:type="spellEnd"/>
            <w:r w:rsidR="00C4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  <w:p w14:paraId="0DD61364" w14:textId="4CE31F1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9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землепользования и застройки </w:t>
            </w:r>
            <w:proofErr w:type="spellStart"/>
            <w:r w:rsidR="00C4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Рыбино-Будского</w:t>
            </w:r>
            <w:proofErr w:type="spellEnd"/>
            <w:r w:rsidR="00C4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F73C5B" w:rsidRPr="00F73C5B" w14:paraId="57CD94C2" w14:textId="77777777" w:rsidTr="00EB4A2D">
        <w:trPr>
          <w:trHeight w:val="759"/>
        </w:trPr>
        <w:tc>
          <w:tcPr>
            <w:tcW w:w="3119" w:type="dxa"/>
            <w:shd w:val="clear" w:color="auto" w:fill="auto"/>
          </w:tcPr>
          <w:p w14:paraId="287AF58D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Территория проектирования</w:t>
            </w:r>
          </w:p>
        </w:tc>
        <w:tc>
          <w:tcPr>
            <w:tcW w:w="6343" w:type="dxa"/>
            <w:shd w:val="clear" w:color="auto" w:fill="auto"/>
            <w:vAlign w:val="bottom"/>
          </w:tcPr>
          <w:p w14:paraId="102ADF84" w14:textId="150ABD41" w:rsidR="00F73C5B" w:rsidRPr="00F73C5B" w:rsidRDefault="00C407E7" w:rsidP="00F73C5B">
            <w:pPr>
              <w:widowControl w:val="0"/>
              <w:tabs>
                <w:tab w:val="left" w:pos="418"/>
              </w:tabs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Курская </w:t>
            </w:r>
            <w:r w:rsidR="00F73C5B"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</w:t>
            </w:r>
            <w:proofErr w:type="gramEnd"/>
            <w:r w:rsidR="00F73C5B"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Обоянский </w:t>
            </w:r>
            <w:r w:rsidR="00F73C5B"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Рыбино-Будского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F73C5B" w:rsidRPr="00F73C5B" w14:paraId="08F17C78" w14:textId="77777777" w:rsidTr="00EB4A2D">
        <w:trPr>
          <w:trHeight w:val="800"/>
        </w:trPr>
        <w:tc>
          <w:tcPr>
            <w:tcW w:w="3119" w:type="dxa"/>
            <w:shd w:val="clear" w:color="auto" w:fill="auto"/>
          </w:tcPr>
          <w:p w14:paraId="04D0AD19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Исходные материалы</w:t>
            </w:r>
          </w:p>
        </w:tc>
        <w:tc>
          <w:tcPr>
            <w:tcW w:w="6343" w:type="dxa"/>
            <w:shd w:val="clear" w:color="auto" w:fill="auto"/>
          </w:tcPr>
          <w:p w14:paraId="548D4AA8" w14:textId="4BD8CFB0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Выкопировка</w:t>
            </w:r>
            <w:proofErr w:type="spellEnd"/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Генерального плана </w:t>
            </w:r>
            <w:proofErr w:type="spellStart"/>
            <w:r w:rsidR="00C4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Рыбино-Будского</w:t>
            </w:r>
            <w:proofErr w:type="spellEnd"/>
            <w:r w:rsidR="00C4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  <w:p w14:paraId="4B76002C" w14:textId="5C8173F5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Схемы </w:t>
            </w:r>
            <w:r w:rsidR="00C4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прохождения автомобильной дороги</w:t>
            </w:r>
          </w:p>
        </w:tc>
      </w:tr>
      <w:tr w:rsidR="00F73C5B" w:rsidRPr="00F73C5B" w14:paraId="0D9C6610" w14:textId="77777777" w:rsidTr="00EB4A2D">
        <w:trPr>
          <w:trHeight w:val="800"/>
        </w:trPr>
        <w:tc>
          <w:tcPr>
            <w:tcW w:w="3119" w:type="dxa"/>
            <w:shd w:val="clear" w:color="auto" w:fill="auto"/>
          </w:tcPr>
          <w:p w14:paraId="3340AAF6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Требования к составу проекта</w:t>
            </w:r>
          </w:p>
        </w:tc>
        <w:tc>
          <w:tcPr>
            <w:tcW w:w="6343" w:type="dxa"/>
            <w:shd w:val="clear" w:color="auto" w:fill="auto"/>
            <w:vAlign w:val="bottom"/>
          </w:tcPr>
          <w:p w14:paraId="52EB6F04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Материалы основной части проекта планировки территории; </w:t>
            </w:r>
          </w:p>
          <w:p w14:paraId="2D0EC984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по обоснованию проекта планировки территории;</w:t>
            </w:r>
          </w:p>
          <w:p w14:paraId="2B55975C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 межевания</w:t>
            </w:r>
          </w:p>
        </w:tc>
      </w:tr>
      <w:tr w:rsidR="00F73C5B" w:rsidRPr="00F73C5B" w14:paraId="0F50F4EC" w14:textId="77777777" w:rsidTr="00EB4A2D">
        <w:trPr>
          <w:trHeight w:val="800"/>
        </w:trPr>
        <w:tc>
          <w:tcPr>
            <w:tcW w:w="3119" w:type="dxa"/>
            <w:shd w:val="clear" w:color="auto" w:fill="auto"/>
          </w:tcPr>
          <w:p w14:paraId="44042BC9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Состав и содержание этапов разработки</w:t>
            </w:r>
          </w:p>
        </w:tc>
        <w:tc>
          <w:tcPr>
            <w:tcW w:w="6343" w:type="dxa"/>
            <w:shd w:val="clear" w:color="auto" w:fill="auto"/>
          </w:tcPr>
          <w:p w14:paraId="08D49C4A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Том 1 «Положения о размещении линейных объектов»</w:t>
            </w:r>
          </w:p>
          <w:p w14:paraId="5F7C821F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Раздел 1 «Исходно-разрешительная документация»</w:t>
            </w:r>
          </w:p>
          <w:p w14:paraId="4698C4CA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Раздел 2 «Сведения о линейном объекте и его краткая характеристика»</w:t>
            </w:r>
          </w:p>
          <w:p w14:paraId="6DC257F1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3 «Сведения о размещении линейного объекта на осваиваемой территории» </w:t>
            </w:r>
          </w:p>
          <w:p w14:paraId="53B49B3B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4 «Принципиальные мероприятия, необходимые для освоения территории, с указанием сроков по их реализации» </w:t>
            </w:r>
          </w:p>
          <w:p w14:paraId="52B408D0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Раздел 5 «Сведения о соответствии разработанной документации требованиям законодательства о градостроительной деятельности»</w:t>
            </w:r>
          </w:p>
          <w:p w14:paraId="5FC3005B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Том 2 «Основная часть проекта планировки территории. Графическая часть»</w:t>
            </w:r>
          </w:p>
          <w:p w14:paraId="56F1995F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Раздел «Чертежи планировки территории»), в зависимости от объекта проекты планировки представляются в масштабах М1:500; М1:2000; М1:5000:</w:t>
            </w:r>
          </w:p>
          <w:p w14:paraId="0D95A416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Чертеж красных линий;</w:t>
            </w:r>
          </w:p>
          <w:p w14:paraId="40C499E9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Чертеж линий, обозначающих дороги, улицы, проезды, объекты транспортной </w:t>
            </w:r>
            <w:proofErr w:type="gramStart"/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инфраструктуры;   </w:t>
            </w:r>
            <w:proofErr w:type="gramEnd"/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Чертеж линий, обозначающих линии связи, объекты инженерной инфраструктуры;</w:t>
            </w:r>
          </w:p>
          <w:p w14:paraId="51516925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Чертеж границ зон планируемого размещения линейных объектов.</w:t>
            </w:r>
          </w:p>
          <w:p w14:paraId="3B3B80B1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«Проект планировки территории для линейного объекта. Материалы по обоснованию» в следующем составе:</w:t>
            </w:r>
          </w:p>
          <w:p w14:paraId="74C4CE61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Том 1 «Материалы по обоснованию проекта планировки территории для линейного объекта. Графическая часть»</w:t>
            </w:r>
          </w:p>
          <w:p w14:paraId="3D2E5567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Схемы планировки территории (графические материалы обоснований проектов планировки). В зависимости от объекта проекта планировки представляются в масштабе М1:500 - М1:10000:         </w:t>
            </w: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Схема расположения элемента </w:t>
            </w:r>
            <w:proofErr w:type="gramStart"/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планировочной  структуры</w:t>
            </w:r>
            <w:proofErr w:type="gramEnd"/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(схема размещения проектируемой</w:t>
            </w: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территории в структуре поселения). М1:5000 - М1:10000;</w:t>
            </w:r>
          </w:p>
          <w:p w14:paraId="358F1521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Схема использования территории в период подготовки проекта планировки (опорный план) М1:500 - М1:2000;</w:t>
            </w:r>
          </w:p>
          <w:p w14:paraId="4D2A5C1E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Схема границ территории объектов культурного наследия. М1:500 - М1:2000 (выполняется в</w:t>
            </w: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случае, если территория проектирования находится в пределах зон охраны объектов культурного наследия). </w:t>
            </w:r>
          </w:p>
          <w:p w14:paraId="6D1CCF86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Схема границ зон с особыми условиями использования территории (схема планировочных ограничений). М1:2000.</w:t>
            </w:r>
          </w:p>
          <w:p w14:paraId="055245B7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Схема организации улично-дорожной сети и схема движения транспорта. М1:5000 - М1:2000.    </w:t>
            </w: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Схема вертикальной планировки и инженерной подготовки территории. М1:500 - М1:2000.     </w:t>
            </w: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Иные материалы в графической форме для обоснования положений о планировке территории, определяемые техническим заданием.</w:t>
            </w:r>
          </w:p>
          <w:p w14:paraId="40491EAD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Том 2 «Материалы по обоснованию проекта планировки территории для линейного объекта.      Пояснительная записка»</w:t>
            </w:r>
          </w:p>
          <w:p w14:paraId="502A983B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Раздел 1 «Исходно-разрешительная документация»</w:t>
            </w:r>
          </w:p>
          <w:p w14:paraId="0D1EF0EB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2 «Обоснование положений по размещению линейного объекта» </w:t>
            </w:r>
          </w:p>
          <w:p w14:paraId="770D26E8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Подраздел 2.1 «Обоснование параметров линейного объекта, планируемого к размещению»</w:t>
            </w:r>
          </w:p>
          <w:p w14:paraId="4E9A93AF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Подраздел 2.2 «Обоснование размещения линейного объекта на планируемой территории» </w:t>
            </w:r>
          </w:p>
          <w:p w14:paraId="1B206EBA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Подраздел 2.3 «Обоснование размещения линейного объекта с учетом особых условий использования территорий и мероприятий по сохранению объектов культурного наследия»</w:t>
            </w:r>
          </w:p>
          <w:p w14:paraId="46449A5B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Подраздел 2.4 "Защита территории от чрезвычайных ситуаций природного и техногенного характера, проведение мероприятий по гражданской обороне и пожарной безопасности".</w:t>
            </w:r>
          </w:p>
          <w:p w14:paraId="50E26528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Раздел 3 «Иные вопросы планировки территории»</w:t>
            </w:r>
          </w:p>
          <w:p w14:paraId="184F900B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Подраздел 3.1 "Основные технико-экономические показатели проекта планировки"</w:t>
            </w:r>
          </w:p>
          <w:p w14:paraId="3F55A7AD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Подраздел 3.2 «Обоснование предложений для внесения изменений и дополнений в документы территориального планирования и в Правил землепользования и застройки».</w:t>
            </w:r>
          </w:p>
          <w:p w14:paraId="540E5BBB" w14:textId="77777777" w:rsidR="00F73C5B" w:rsidRPr="00F73C5B" w:rsidRDefault="00F73C5B" w:rsidP="00F73C5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Чертеж межевания, М1:2000. </w:t>
            </w:r>
          </w:p>
          <w:p w14:paraId="45E20480" w14:textId="77777777" w:rsidR="00F73C5B" w:rsidRPr="00F73C5B" w:rsidRDefault="00F73C5B" w:rsidP="00F73C5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обоснований к проекту межевания</w:t>
            </w:r>
          </w:p>
          <w:p w14:paraId="0AD38E1A" w14:textId="77777777" w:rsidR="00F73C5B" w:rsidRPr="00F73C5B" w:rsidRDefault="00F73C5B" w:rsidP="00F73C5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Пояснительная записка. </w:t>
            </w:r>
          </w:p>
          <w:p w14:paraId="70FF28A0" w14:textId="77777777" w:rsidR="00F73C5B" w:rsidRPr="00F73C5B" w:rsidRDefault="00F73C5B" w:rsidP="00F73C5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Графические материалы</w:t>
            </w:r>
          </w:p>
          <w:p w14:paraId="07C67046" w14:textId="77777777" w:rsidR="00F73C5B" w:rsidRPr="00F73C5B" w:rsidRDefault="00F73C5B" w:rsidP="00F73C5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Демонстрационные материалы проекта для проведения публичных слушаний (в необходимых случаях)</w:t>
            </w:r>
          </w:p>
          <w:p w14:paraId="62CDE181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Другие материалы (в зависимости от объекта проектирования, целей и задач разработки проекта межевания)</w:t>
            </w:r>
          </w:p>
        </w:tc>
      </w:tr>
      <w:tr w:rsidR="00F73C5B" w:rsidRPr="00F73C5B" w14:paraId="25ECFF0F" w14:textId="77777777" w:rsidTr="00EB4A2D">
        <w:trPr>
          <w:trHeight w:val="800"/>
        </w:trPr>
        <w:tc>
          <w:tcPr>
            <w:tcW w:w="3119" w:type="dxa"/>
            <w:shd w:val="clear" w:color="auto" w:fill="auto"/>
          </w:tcPr>
          <w:p w14:paraId="2FD0BA28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1</w:t>
            </w: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Проектные материалы, передаваемые Заказчику</w:t>
            </w:r>
          </w:p>
        </w:tc>
        <w:tc>
          <w:tcPr>
            <w:tcW w:w="6343" w:type="dxa"/>
            <w:shd w:val="clear" w:color="auto" w:fill="auto"/>
          </w:tcPr>
          <w:p w14:paraId="758261C0" w14:textId="77777777" w:rsidR="00F73C5B" w:rsidRPr="00F73C5B" w:rsidRDefault="00F73C5B" w:rsidP="00F73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Проектные материалы передаются заказчику в соответствии с п. 9 Технического задания в 4 экземплярах на бумажной основе и в 1 экз. на </w:t>
            </w:r>
            <w:r w:rsidRPr="00F73C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CD</w:t>
            </w:r>
            <w:r w:rsidRPr="00F73C5B">
              <w:rPr>
                <w:rFonts w:ascii="Times New Roman" w:eastAsia="Calibri" w:hAnsi="Times New Roman" w:cs="Times New Roman"/>
                <w:sz w:val="28"/>
                <w:szCs w:val="28"/>
              </w:rPr>
              <w:t>-диске с удостоверяющим листом соответствия электронной версии бумажному носителю и объема записанной информации, для включения в Информационную систему обеспечения градостроительной деятельности муниципального района (городского округа).</w:t>
            </w:r>
          </w:p>
        </w:tc>
      </w:tr>
      <w:tr w:rsidR="00F73C5B" w:rsidRPr="00F73C5B" w14:paraId="3351CCF3" w14:textId="77777777" w:rsidTr="00EB4A2D">
        <w:trPr>
          <w:trHeight w:val="800"/>
        </w:trPr>
        <w:tc>
          <w:tcPr>
            <w:tcW w:w="3119" w:type="dxa"/>
            <w:shd w:val="clear" w:color="auto" w:fill="auto"/>
          </w:tcPr>
          <w:p w14:paraId="1001A31E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Проверка документации на соответствие документации территориального планирования, градостроительного зонирования, требованиям регламентов, законодательства и нормативно-</w:t>
            </w:r>
            <w:proofErr w:type="spellStart"/>
            <w:proofErr w:type="gramStart"/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</w:t>
            </w:r>
            <w:proofErr w:type="spellEnd"/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-ким</w:t>
            </w:r>
            <w:proofErr w:type="gramEnd"/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документам</w:t>
            </w:r>
          </w:p>
        </w:tc>
        <w:tc>
          <w:tcPr>
            <w:tcW w:w="6343" w:type="dxa"/>
            <w:shd w:val="clear" w:color="auto" w:fill="auto"/>
          </w:tcPr>
          <w:p w14:paraId="29DB6003" w14:textId="42E343E8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Согласование проекта осуществить с Администрацией </w:t>
            </w:r>
            <w:r w:rsidR="00452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Обоянского</w:t>
            </w: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района.</w:t>
            </w:r>
          </w:p>
          <w:p w14:paraId="5FFF09B6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зависимости от специфики проекта планировки, указанного в ТЗ, и при наличии в составе проекта указанных материалов согласовать с Заказчиком в предварительном порядке:</w:t>
            </w:r>
          </w:p>
          <w:p w14:paraId="562474EA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эскиза планировки;</w:t>
            </w:r>
          </w:p>
          <w:p w14:paraId="4FA62121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Чертеж красных линий - до начала разработки проекта межевания</w:t>
            </w:r>
          </w:p>
        </w:tc>
      </w:tr>
      <w:tr w:rsidR="00F73C5B" w:rsidRPr="00F73C5B" w14:paraId="3EF4D512" w14:textId="77777777" w:rsidTr="00EB4A2D">
        <w:trPr>
          <w:trHeight w:val="800"/>
        </w:trPr>
        <w:tc>
          <w:tcPr>
            <w:tcW w:w="3119" w:type="dxa"/>
            <w:shd w:val="clear" w:color="auto" w:fill="auto"/>
          </w:tcPr>
          <w:p w14:paraId="64305793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слушания</w:t>
            </w:r>
          </w:p>
        </w:tc>
        <w:tc>
          <w:tcPr>
            <w:tcW w:w="6343" w:type="dxa"/>
            <w:shd w:val="clear" w:color="auto" w:fill="auto"/>
            <w:vAlign w:val="bottom"/>
          </w:tcPr>
          <w:p w14:paraId="2D9C7F51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слушания проводит Заказчик с участием исполнителя и ОМСУ</w:t>
            </w:r>
          </w:p>
          <w:p w14:paraId="67CD02E4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Подготовку и публикацию заключения о результатах публичных слушаний осуществляет заказчик.</w:t>
            </w:r>
          </w:p>
        </w:tc>
      </w:tr>
      <w:tr w:rsidR="00F73C5B" w:rsidRPr="00F73C5B" w14:paraId="4AFD3991" w14:textId="77777777" w:rsidTr="00EB4A2D">
        <w:trPr>
          <w:trHeight w:val="800"/>
        </w:trPr>
        <w:tc>
          <w:tcPr>
            <w:tcW w:w="3119" w:type="dxa"/>
            <w:shd w:val="clear" w:color="auto" w:fill="auto"/>
          </w:tcPr>
          <w:p w14:paraId="519EF120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1</w:t>
            </w: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 этапы разработки</w:t>
            </w:r>
          </w:p>
        </w:tc>
        <w:tc>
          <w:tcPr>
            <w:tcW w:w="6343" w:type="dxa"/>
            <w:shd w:val="clear" w:color="auto" w:fill="auto"/>
          </w:tcPr>
          <w:p w14:paraId="59952D71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разработки проекта в соответствии с договором</w:t>
            </w:r>
          </w:p>
        </w:tc>
      </w:tr>
      <w:tr w:rsidR="00F73C5B" w:rsidRPr="00F73C5B" w14:paraId="6EAC6E62" w14:textId="77777777" w:rsidTr="00EB4A2D">
        <w:trPr>
          <w:trHeight w:val="800"/>
        </w:trPr>
        <w:tc>
          <w:tcPr>
            <w:tcW w:w="3119" w:type="dxa"/>
            <w:shd w:val="clear" w:color="auto" w:fill="auto"/>
          </w:tcPr>
          <w:p w14:paraId="6F9650A1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Особые условия</w:t>
            </w:r>
          </w:p>
        </w:tc>
        <w:tc>
          <w:tcPr>
            <w:tcW w:w="6343" w:type="dxa"/>
            <w:shd w:val="clear" w:color="auto" w:fill="auto"/>
            <w:vAlign w:val="bottom"/>
          </w:tcPr>
          <w:p w14:paraId="74A03256" w14:textId="77777777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проектной документации должна проводиться на топографической подоснове масштаба 1:500 - 1:2000.</w:t>
            </w:r>
          </w:p>
          <w:p w14:paraId="40B80534" w14:textId="2BA0D4B6" w:rsidR="00F73C5B" w:rsidRPr="00F73C5B" w:rsidRDefault="00F73C5B" w:rsidP="00F73C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выполнять в системе координат МСК </w:t>
            </w:r>
            <w:r w:rsidR="00452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</w:tbl>
    <w:p w14:paraId="6813A547" w14:textId="1638F7AD" w:rsidR="00F73C5B" w:rsidRPr="00F73C5B" w:rsidRDefault="00F73C5B" w:rsidP="00F73C5B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3E4A87" w14:textId="77777777" w:rsidR="005125DF" w:rsidRPr="00802977" w:rsidRDefault="005125DF" w:rsidP="008029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25DF" w:rsidRPr="00802977" w:rsidSect="00F73C5B">
      <w:pgSz w:w="11906" w:h="16838"/>
      <w:pgMar w:top="1134" w:right="70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671CB"/>
    <w:multiLevelType w:val="hybridMultilevel"/>
    <w:tmpl w:val="B98A8F5E"/>
    <w:lvl w:ilvl="0" w:tplc="242C13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3C08BC"/>
    <w:multiLevelType w:val="multilevel"/>
    <w:tmpl w:val="8B1C42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77"/>
    <w:rsid w:val="00041B72"/>
    <w:rsid w:val="001E46E1"/>
    <w:rsid w:val="004529BF"/>
    <w:rsid w:val="005125DF"/>
    <w:rsid w:val="0059601F"/>
    <w:rsid w:val="00802977"/>
    <w:rsid w:val="008B72AE"/>
    <w:rsid w:val="00C07B41"/>
    <w:rsid w:val="00C407E7"/>
    <w:rsid w:val="00CE0AB3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CA82"/>
  <w15:chartTrackingRefBased/>
  <w15:docId w15:val="{102DA038-35F1-4AF4-8BE8-EA4AD523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73C5B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8</cp:revision>
  <cp:lastPrinted>2021-10-28T13:50:00Z</cp:lastPrinted>
  <dcterms:created xsi:type="dcterms:W3CDTF">2021-10-27T09:40:00Z</dcterms:created>
  <dcterms:modified xsi:type="dcterms:W3CDTF">2021-10-28T13:52:00Z</dcterms:modified>
</cp:coreProperties>
</file>