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36" w:rsidRPr="00ED1904" w:rsidRDefault="00494036" w:rsidP="0049403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 Т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Ч Е Т</w:t>
      </w:r>
    </w:p>
    <w:p w:rsidR="00494036" w:rsidRPr="00ED1904" w:rsidRDefault="00494036" w:rsidP="00494036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истрации Обо</w:t>
      </w:r>
      <w:r w:rsidR="007533FD">
        <w:rPr>
          <w:rFonts w:ascii="Times New Roman" w:eastAsia="Times New Roman" w:hAnsi="Times New Roman"/>
          <w:color w:val="333333"/>
          <w:sz w:val="28"/>
          <w:lang w:eastAsia="ru-RU"/>
        </w:rPr>
        <w:t>янского района за 1 квартал 2022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года.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 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494036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нуждающим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ся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улучшении жилищных условий.  </w:t>
      </w:r>
    </w:p>
    <w:p w:rsidR="00494036" w:rsidRDefault="00494036" w:rsidP="0049403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</w:t>
      </w:r>
      <w:proofErr w:type="gramStart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>непригодными</w:t>
      </w:r>
      <w:proofErr w:type="gramEnd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для проживания и признания граждан нуждающимися в улучшении жилищных условий. </w:t>
      </w:r>
    </w:p>
    <w:p w:rsidR="00171F9F" w:rsidRDefault="00171F9F" w:rsidP="00171F9F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171F9F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Было получено 2 </w:t>
      </w:r>
      <w:r w:rsidR="00BA4579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Свидетельства о праве на получение социальной выплаты на приобретение жилого помещения или создания объекта индивидуального жилищного строительства </w:t>
      </w: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это</w:t>
      </w:r>
      <w:r w:rsidR="00BA4579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семьи </w:t>
      </w:r>
      <w:r w:rsidR="007533FD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Никитины</w:t>
      </w:r>
      <w:r w:rsidR="00BA4579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</w:t>
      </w:r>
      <w:r w:rsidR="007533FD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и Кондратьевы</w:t>
      </w:r>
      <w:r w:rsidR="00BA4579">
        <w:rPr>
          <w:rFonts w:ascii="Times New Roman" w:eastAsia="Times New Roman" w:hAnsi="Times New Roman"/>
          <w:bCs/>
          <w:color w:val="333333"/>
          <w:sz w:val="28"/>
          <w:lang w:eastAsia="ru-RU"/>
        </w:rPr>
        <w:t>.</w:t>
      </w:r>
    </w:p>
    <w:p w:rsidR="00494036" w:rsidRPr="00ED1904" w:rsidRDefault="00171F9F" w:rsidP="00171F9F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</w:t>
      </w:r>
      <w:r w:rsidR="00494036"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 w:rsidR="00494036"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="00494036"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постоянно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</w:t>
      </w:r>
    </w:p>
    <w:p w:rsidR="006976E1" w:rsidRDefault="007533FD" w:rsidP="007533FD">
      <w:pPr>
        <w:spacing w:after="0"/>
        <w:rPr>
          <w:rFonts w:ascii="Times New Roman" w:eastAsia="Times New Roman" w:hAnsi="Times New Roman"/>
          <w:color w:val="333333"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333333"/>
          <w:sz w:val="28"/>
          <w:lang w:eastAsia="ru-RU"/>
        </w:rPr>
        <w:t>. заместителя Главы Администрации</w:t>
      </w:r>
    </w:p>
    <w:p w:rsidR="007533FD" w:rsidRDefault="007533FD" w:rsidP="007533FD">
      <w:pPr>
        <w:spacing w:after="0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Обоянского района </w:t>
      </w:r>
      <w:proofErr w:type="gramStart"/>
      <w:r>
        <w:rPr>
          <w:rFonts w:ascii="Times New Roman" w:eastAsia="Times New Roman" w:hAnsi="Times New Roman"/>
          <w:color w:val="333333"/>
          <w:sz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финансово-</w:t>
      </w:r>
    </w:p>
    <w:p w:rsidR="007533FD" w:rsidRDefault="007533FD" w:rsidP="007533FD">
      <w:pPr>
        <w:tabs>
          <w:tab w:val="left" w:pos="7004"/>
        </w:tabs>
        <w:spacing w:after="0"/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экономическому развитию и ЖКХ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333333"/>
          <w:sz w:val="28"/>
          <w:lang w:eastAsia="ru-RU"/>
        </w:rPr>
        <w:t>А.Н.Переверзев</w:t>
      </w:r>
      <w:bookmarkStart w:id="0" w:name="_GoBack"/>
      <w:bookmarkEnd w:id="0"/>
      <w:proofErr w:type="spellEnd"/>
    </w:p>
    <w:sectPr w:rsidR="007533FD" w:rsidSect="00421ABE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36"/>
    <w:rsid w:val="00171F9F"/>
    <w:rsid w:val="00494036"/>
    <w:rsid w:val="004A1F69"/>
    <w:rsid w:val="00643CEC"/>
    <w:rsid w:val="006976E1"/>
    <w:rsid w:val="007533FD"/>
    <w:rsid w:val="00B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6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6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5</cp:revision>
  <cp:lastPrinted>2021-04-06T06:09:00Z</cp:lastPrinted>
  <dcterms:created xsi:type="dcterms:W3CDTF">2021-04-05T08:44:00Z</dcterms:created>
  <dcterms:modified xsi:type="dcterms:W3CDTF">2022-04-18T05:47:00Z</dcterms:modified>
</cp:coreProperties>
</file>