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1F73" w14:textId="77777777" w:rsidR="00761E6A" w:rsidRDefault="00761E6A" w:rsidP="00761E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14:paraId="0D941FF9" w14:textId="77777777" w:rsidR="00761E6A" w:rsidRDefault="00761E6A" w:rsidP="00761E6A">
      <w:pPr>
        <w:jc w:val="center"/>
        <w:rPr>
          <w:sz w:val="28"/>
          <w:szCs w:val="28"/>
        </w:rPr>
      </w:pPr>
    </w:p>
    <w:p w14:paraId="069B58D8" w14:textId="77777777" w:rsidR="00761E6A" w:rsidRDefault="00761E6A" w:rsidP="00761E6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отдела по опеке и попечительству</w:t>
      </w:r>
    </w:p>
    <w:p w14:paraId="10AC1197" w14:textId="77777777" w:rsidR="00761E6A" w:rsidRDefault="00761E6A" w:rsidP="00761E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 за 2 квартал 2022 года</w:t>
      </w:r>
    </w:p>
    <w:p w14:paraId="342B8D65" w14:textId="77777777" w:rsidR="00761E6A" w:rsidRDefault="00761E6A" w:rsidP="00761E6A">
      <w:pPr>
        <w:jc w:val="both"/>
        <w:rPr>
          <w:sz w:val="28"/>
          <w:szCs w:val="28"/>
        </w:rPr>
      </w:pPr>
    </w:p>
    <w:p w14:paraId="05DC36BC" w14:textId="77777777" w:rsidR="00761E6A" w:rsidRDefault="00761E6A" w:rsidP="00761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 2 квартала 2022 года работниками отдела принято участие в 41 судебном заседании по защите прав и интересов несовершеннолетних, лишение родительских прав и взыскании алиментов, об определении порядка общения с детьми раздельно проживающего родителя, об установлении правового статуса несовершеннолетних. Были даны заключения в Обоянский районный суд: об определении места жительства несовершеннолетних, о целесообразности (нецелесообразности)- лишения в родительских правах. Лишено родительских прав -4 человек в отношении 9 несовершеннолетних детей.  Ограничено в родительских правах – 2 человека в отношении 4 несовершеннолетних. Все несовершеннолетние дети определены на воспитание в опекунские семьи.</w:t>
      </w:r>
    </w:p>
    <w:p w14:paraId="6C2C7202" w14:textId="77777777" w:rsidR="00761E6A" w:rsidRDefault="00761E6A" w:rsidP="00761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В течение 2 квартала 2022 года было проведено 2 заседания Совета по опеке и попечительству, рассматривались вопросы: о рассмотрении документов граждан, предоставляемых к награждению медалью «За любовь и верность». Приняли участие в 3 заседаниях Координационного Совета. Рассматривались вопросы: об организации летнего отдыха детей различных категорий, проживающих на территории Обоянского района в 2022году, об организации акции по выявлению детей, нуждающихся в защите государства, об организации межведомственного взаимодействия органов и учреждений системы профилактики безнадзорности и правонарушений несовершеннолетних по предотвращению детского неблагополучия, профилактике социального сиротства. О работе с семьями «группы риска»</w:t>
      </w:r>
    </w:p>
    <w:p w14:paraId="001E9AE9" w14:textId="77777777" w:rsidR="00761E6A" w:rsidRDefault="00761E6A" w:rsidP="0076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Проведена работа по помещению 3 детей в учреждения социальной защиты, в связи с трудной жизненной ситуацией в семьях, 2 детей в областной специализированный Дом ребенка в г. Курск в связи с оказанием медицинской помощи и медицинской реабилитацией. </w:t>
      </w:r>
    </w:p>
    <w:p w14:paraId="31298A94" w14:textId="77777777" w:rsidR="00761E6A" w:rsidRDefault="00761E6A" w:rsidP="0076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в неблагополучных семьях по профилактике социального сиротства по вопросам осуществления родительских обязанностей. Количество семей ТЖС и СОП, с которыми проводилась профилактическая работа – 239, обследовано семей по признакам неблагополучия -61 семья, проведено лечение от алкогольной зависимости – 8 семей, содействие в трудоустройстве – 32 семьи</w:t>
      </w:r>
    </w:p>
    <w:p w14:paraId="21B61082" w14:textId="77777777" w:rsidR="00761E6A" w:rsidRDefault="00761E6A" w:rsidP="0076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подопечный ребенок прошел оздоровление в санатории Курской области. 8 детей – сирот и детей, оставшихся без попечения родителей прошли оздоровление в пансионате «Соловей» г. Анапа, 27 детей прошли оздоровление в школьных лагерях с дневным пребыванием, 5 детей отдохнули, а районном детском оздоровительном лагере «Солнышко».</w:t>
      </w:r>
    </w:p>
    <w:p w14:paraId="60A40AB0" w14:textId="77777777" w:rsidR="00761E6A" w:rsidRDefault="00761E6A" w:rsidP="0076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63 подопечных ребенка прошли плановую диспансеризацию.</w:t>
      </w:r>
    </w:p>
    <w:p w14:paraId="103AFC60" w14:textId="77777777" w:rsidR="00761E6A" w:rsidRDefault="00761E6A" w:rsidP="00761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1 квартала в отделе было принято более 115 человек по вопросам компетенции отдела, рассмотрено 112 заявлений граждан, выдано 26 </w:t>
      </w:r>
      <w:r>
        <w:rPr>
          <w:sz w:val="28"/>
          <w:szCs w:val="28"/>
        </w:rPr>
        <w:lastRenderedPageBreak/>
        <w:t xml:space="preserve">справок. </w:t>
      </w:r>
    </w:p>
    <w:p w14:paraId="41F09AB5" w14:textId="77777777" w:rsidR="00761E6A" w:rsidRDefault="00761E6A" w:rsidP="0076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 совместные профилактические  мероприятия на территории Обоянского района сотрудниками ОМВД, </w:t>
      </w:r>
      <w:proofErr w:type="spellStart"/>
      <w:r>
        <w:rPr>
          <w:sz w:val="28"/>
          <w:szCs w:val="28"/>
        </w:rPr>
        <w:t>пожнадзором</w:t>
      </w:r>
      <w:proofErr w:type="spellEnd"/>
      <w:r>
        <w:rPr>
          <w:sz w:val="28"/>
          <w:szCs w:val="28"/>
        </w:rPr>
        <w:t>,  представителями отдела по опеке и попечительству, представителями Центра социальной помощи семье и детям, ответственным секретарем КДН и ЗП, представителями Управления образования, представителями Управления социальной защиты населения, представителями муниципальных образований  по выявлению детей,  нуждающихся в поддержке государства с осуществлением контроля за воспитанием детей в опекунских семьях и неблагополучных семьях.  Проведено плановых межведомственных проверок семей опекунов (попечителей) приемных родителей, совершеннолетних недееспособных граждан – 100, семей, находящихся в ТЖС и СОП- 99, из них: по признакам неблагополучия – 27.</w:t>
      </w:r>
    </w:p>
    <w:p w14:paraId="466BF58F" w14:textId="77777777" w:rsidR="00761E6A" w:rsidRDefault="00761E6A" w:rsidP="0076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подготовке и проведении: Дня защиты детей, подготовке семей на областной конкурс «Семья соловьиного края». </w:t>
      </w:r>
    </w:p>
    <w:p w14:paraId="36B846B1" w14:textId="77777777" w:rsidR="00761E6A" w:rsidRDefault="00761E6A" w:rsidP="00761E6A">
      <w:pPr>
        <w:ind w:firstLine="708"/>
        <w:jc w:val="both"/>
        <w:rPr>
          <w:sz w:val="28"/>
          <w:szCs w:val="28"/>
        </w:rPr>
      </w:pPr>
    </w:p>
    <w:p w14:paraId="567CC2AD" w14:textId="77777777" w:rsidR="00761E6A" w:rsidRDefault="00761E6A" w:rsidP="00761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45408A" w14:textId="77777777" w:rsidR="00761E6A" w:rsidRDefault="00761E6A" w:rsidP="00761E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опеке и попечительству</w:t>
      </w:r>
    </w:p>
    <w:p w14:paraId="7AC9B1DD" w14:textId="77777777" w:rsidR="00761E6A" w:rsidRDefault="00761E6A" w:rsidP="00761E6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                                            Л.Н. Шокурова</w:t>
      </w:r>
    </w:p>
    <w:p w14:paraId="26B97348" w14:textId="77777777" w:rsidR="00761E6A" w:rsidRDefault="00761E6A" w:rsidP="00761E6A">
      <w:pPr>
        <w:jc w:val="both"/>
        <w:rPr>
          <w:sz w:val="28"/>
          <w:szCs w:val="28"/>
        </w:rPr>
      </w:pPr>
    </w:p>
    <w:p w14:paraId="33885EB5" w14:textId="77777777" w:rsidR="00761E6A" w:rsidRDefault="00761E6A" w:rsidP="00761E6A">
      <w:pPr>
        <w:jc w:val="both"/>
        <w:rPr>
          <w:sz w:val="28"/>
          <w:szCs w:val="28"/>
        </w:rPr>
      </w:pPr>
    </w:p>
    <w:p w14:paraId="11A61F85" w14:textId="77777777" w:rsidR="00761E6A" w:rsidRDefault="00761E6A" w:rsidP="00761E6A">
      <w:pPr>
        <w:jc w:val="both"/>
        <w:rPr>
          <w:sz w:val="28"/>
          <w:szCs w:val="28"/>
        </w:rPr>
      </w:pPr>
    </w:p>
    <w:p w14:paraId="2D13FC05" w14:textId="77777777" w:rsidR="00761E6A" w:rsidRDefault="00761E6A" w:rsidP="00761E6A">
      <w:pPr>
        <w:jc w:val="both"/>
        <w:rPr>
          <w:sz w:val="28"/>
          <w:szCs w:val="28"/>
        </w:rPr>
      </w:pPr>
    </w:p>
    <w:p w14:paraId="72B82953" w14:textId="77777777" w:rsidR="00761E6A" w:rsidRDefault="00761E6A" w:rsidP="00761E6A">
      <w:pPr>
        <w:jc w:val="both"/>
        <w:rPr>
          <w:sz w:val="28"/>
          <w:szCs w:val="28"/>
        </w:rPr>
      </w:pPr>
    </w:p>
    <w:p w14:paraId="1E16495E" w14:textId="77777777" w:rsidR="00761E6A" w:rsidRDefault="00761E6A" w:rsidP="00761E6A">
      <w:pPr>
        <w:jc w:val="both"/>
        <w:rPr>
          <w:sz w:val="28"/>
          <w:szCs w:val="28"/>
        </w:rPr>
      </w:pPr>
    </w:p>
    <w:p w14:paraId="15A891BA" w14:textId="77777777" w:rsidR="0072574D" w:rsidRDefault="0072574D"/>
    <w:sectPr w:rsidR="0072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A"/>
    <w:rsid w:val="0072574D"/>
    <w:rsid w:val="00761E6A"/>
    <w:rsid w:val="00A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566B"/>
  <w15:chartTrackingRefBased/>
  <w15:docId w15:val="{3F17D3CA-0E39-4E5D-8FEC-3CCD673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2022-06-28T08:15:00Z</dcterms:created>
  <dcterms:modified xsi:type="dcterms:W3CDTF">2022-06-28T08:31:00Z</dcterms:modified>
</cp:coreProperties>
</file>