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7F6" w:rsidRPr="00A737F6" w:rsidRDefault="00A737F6" w:rsidP="00A737F6">
      <w:pPr>
        <w:spacing w:after="0" w:line="360" w:lineRule="auto"/>
        <w:jc w:val="center"/>
        <w:rPr>
          <w:rFonts w:ascii="Times New Roman" w:eastAsia="Times New Roman" w:hAnsi="Times New Roman" w:cs="Times New Roman"/>
          <w:b/>
          <w:sz w:val="28"/>
          <w:szCs w:val="28"/>
        </w:rPr>
      </w:pPr>
      <w:r w:rsidRPr="00A737F6">
        <w:rPr>
          <w:rFonts w:ascii="Times New Roman" w:eastAsia="Times New Roman" w:hAnsi="Times New Roman" w:cs="Times New Roman"/>
          <w:b/>
          <w:sz w:val="28"/>
          <w:szCs w:val="28"/>
        </w:rPr>
        <w:t>В Курской области за год выявили 77 поддельных банкнот</w:t>
      </w:r>
    </w:p>
    <w:p w:rsidR="00A737F6" w:rsidRPr="00A737F6" w:rsidRDefault="00A737F6" w:rsidP="00A737F6">
      <w:pPr>
        <w:spacing w:after="0" w:line="360" w:lineRule="auto"/>
        <w:ind w:firstLine="709"/>
        <w:jc w:val="both"/>
        <w:rPr>
          <w:rFonts w:ascii="Times New Roman" w:eastAsia="Times New Roman" w:hAnsi="Times New Roman" w:cs="Times New Roman"/>
          <w:sz w:val="28"/>
          <w:szCs w:val="28"/>
        </w:rPr>
      </w:pPr>
      <w:r w:rsidRPr="00A737F6">
        <w:rPr>
          <w:rFonts w:ascii="Times New Roman" w:eastAsia="Times New Roman" w:hAnsi="Times New Roman" w:cs="Times New Roman"/>
          <w:sz w:val="28"/>
          <w:szCs w:val="28"/>
        </w:rPr>
        <w:t xml:space="preserve">В банковском секторе Курского региона в 2022 году выявлено 77 фальшивых банкнот Банка России. Это на 64 подделки меньше, чем в 2021 году. </w:t>
      </w:r>
    </w:p>
    <w:p w:rsidR="00A737F6" w:rsidRPr="00A737F6" w:rsidRDefault="00A737F6" w:rsidP="00A737F6">
      <w:pPr>
        <w:spacing w:after="0" w:line="360" w:lineRule="auto"/>
        <w:ind w:firstLine="709"/>
        <w:jc w:val="both"/>
        <w:rPr>
          <w:rFonts w:ascii="Times New Roman" w:eastAsia="Times New Roman" w:hAnsi="Times New Roman" w:cs="Times New Roman"/>
          <w:sz w:val="28"/>
          <w:szCs w:val="28"/>
        </w:rPr>
      </w:pPr>
      <w:r w:rsidRPr="00A737F6">
        <w:rPr>
          <w:rFonts w:ascii="Times New Roman" w:eastAsia="Times New Roman" w:hAnsi="Times New Roman" w:cs="Times New Roman"/>
          <w:sz w:val="28"/>
          <w:szCs w:val="28"/>
        </w:rPr>
        <w:t>Среди выведенных из обращения – 36 пятитысячных купюр, 10 – номиналом две тысячи рублей, 25 тысячерублевых, 5 – номиналом пятьсот рублей и одна пятидесятирублевая банкнота. Поддельных банкнот номиналом 100, 200 рублей и фальшивых монет в 2022 году на территории Курской области не выявлено.</w:t>
      </w:r>
      <w:r w:rsidRPr="00A737F6">
        <w:rPr>
          <w:rFonts w:ascii="Times New Roman" w:eastAsiaTheme="minorHAnsi" w:hAnsi="Times New Roman" w:cs="Times New Roman"/>
          <w:sz w:val="28"/>
          <w:szCs w:val="28"/>
          <w:lang w:eastAsia="en-US"/>
        </w:rPr>
        <w:t xml:space="preserve"> </w:t>
      </w:r>
    </w:p>
    <w:p w:rsidR="00A737F6" w:rsidRPr="00A737F6" w:rsidRDefault="00A737F6" w:rsidP="00A737F6">
      <w:pPr>
        <w:spacing w:after="0" w:line="360" w:lineRule="auto"/>
        <w:ind w:right="6" w:firstLine="709"/>
        <w:jc w:val="both"/>
        <w:rPr>
          <w:rFonts w:ascii="Times New Roman" w:eastAsia="Times New Roman" w:hAnsi="Times New Roman" w:cs="Times New Roman"/>
          <w:sz w:val="28"/>
          <w:szCs w:val="28"/>
        </w:rPr>
      </w:pPr>
      <w:r w:rsidRPr="00A737F6">
        <w:rPr>
          <w:rFonts w:ascii="Times New Roman" w:eastAsia="Times New Roman" w:hAnsi="Times New Roman" w:cs="Times New Roman"/>
          <w:sz w:val="28"/>
          <w:szCs w:val="28"/>
        </w:rPr>
        <w:t xml:space="preserve">Все подделки отличаются от подлинных банкнот по цвету, по характерному хрусту бумаги, по качеству имитации защитных признаков. При внимательном рассмотрении фальшивку может заметить каждый. Специалисты курского отделения Банка России рекомендуют курянам быть бдительными и всегда проверять банкноты на подлинность. Контролировать надо не менее трех защитных признаков, делать это можно различными способами: на просвет, под углом, на ощупь. На помощь придет и мобильное приложение «Банкноты Банка России», которое можно бесплатно скачать из </w:t>
      </w:r>
      <w:r w:rsidRPr="00A737F6">
        <w:rPr>
          <w:rFonts w:ascii="Times New Roman" w:eastAsia="Times New Roman" w:hAnsi="Times New Roman" w:cs="Times New Roman"/>
          <w:sz w:val="28"/>
          <w:szCs w:val="28"/>
          <w:lang w:val="en-US"/>
        </w:rPr>
        <w:t>Google</w:t>
      </w:r>
      <w:r w:rsidRPr="00A737F6">
        <w:rPr>
          <w:rFonts w:ascii="Times New Roman" w:eastAsia="Times New Roman" w:hAnsi="Times New Roman" w:cs="Times New Roman"/>
          <w:sz w:val="28"/>
          <w:szCs w:val="28"/>
        </w:rPr>
        <w:t xml:space="preserve"> </w:t>
      </w:r>
      <w:r w:rsidRPr="00A737F6">
        <w:rPr>
          <w:rFonts w:ascii="Times New Roman" w:eastAsia="Times New Roman" w:hAnsi="Times New Roman" w:cs="Times New Roman"/>
          <w:sz w:val="28"/>
          <w:szCs w:val="28"/>
          <w:lang w:val="en-US"/>
        </w:rPr>
        <w:t>Play</w:t>
      </w:r>
      <w:r w:rsidRPr="00A737F6">
        <w:rPr>
          <w:rFonts w:ascii="Times New Roman" w:eastAsia="Times New Roman" w:hAnsi="Times New Roman" w:cs="Times New Roman"/>
          <w:sz w:val="28"/>
          <w:szCs w:val="28"/>
        </w:rPr>
        <w:t xml:space="preserve">. Приложение содержит информацию обо всех банкнотах Банка России, находящихся в обращении, и их защитных признаках, показывает, где они находятся и подробно рассказывает, как самостоятельно их проверить. </w:t>
      </w:r>
    </w:p>
    <w:p w:rsidR="00A737F6" w:rsidRPr="00A737F6" w:rsidRDefault="00A737F6" w:rsidP="00A737F6">
      <w:pPr>
        <w:spacing w:after="0" w:line="360" w:lineRule="auto"/>
        <w:ind w:firstLine="709"/>
        <w:jc w:val="both"/>
        <w:rPr>
          <w:rFonts w:ascii="Times New Roman" w:eastAsiaTheme="minorHAnsi" w:hAnsi="Times New Roman" w:cs="Times New Roman"/>
          <w:sz w:val="28"/>
          <w:szCs w:val="28"/>
          <w:lang w:eastAsia="en-US"/>
        </w:rPr>
      </w:pPr>
      <w:r w:rsidRPr="00A737F6">
        <w:rPr>
          <w:rFonts w:ascii="Times New Roman" w:eastAsiaTheme="minorHAnsi" w:hAnsi="Times New Roman" w:cs="Times New Roman"/>
          <w:sz w:val="28"/>
          <w:szCs w:val="28"/>
          <w:lang w:eastAsia="en-US"/>
        </w:rPr>
        <w:t xml:space="preserve">Полный перечень признаков подлинности российских банкнот присутствует на сайте Банка России </w:t>
      </w:r>
      <w:hyperlink r:id="rId6" w:history="1">
        <w:r w:rsidRPr="00A737F6">
          <w:rPr>
            <w:rFonts w:ascii="Times New Roman" w:eastAsiaTheme="minorHAnsi" w:hAnsi="Times New Roman" w:cs="Times New Roman"/>
            <w:color w:val="0000FF" w:themeColor="hyperlink"/>
            <w:sz w:val="28"/>
            <w:szCs w:val="28"/>
            <w:u w:val="single"/>
            <w:lang w:val="en-US" w:eastAsia="en-US"/>
          </w:rPr>
          <w:t>www</w:t>
        </w:r>
        <w:r w:rsidRPr="00A737F6">
          <w:rPr>
            <w:rFonts w:ascii="Times New Roman" w:eastAsiaTheme="minorHAnsi" w:hAnsi="Times New Roman" w:cs="Times New Roman"/>
            <w:color w:val="0000FF" w:themeColor="hyperlink"/>
            <w:sz w:val="28"/>
            <w:szCs w:val="28"/>
            <w:u w:val="single"/>
            <w:lang w:eastAsia="en-US"/>
          </w:rPr>
          <w:t>.</w:t>
        </w:r>
        <w:proofErr w:type="spellStart"/>
        <w:r w:rsidRPr="00A737F6">
          <w:rPr>
            <w:rFonts w:ascii="Times New Roman" w:eastAsiaTheme="minorHAnsi" w:hAnsi="Times New Roman" w:cs="Times New Roman"/>
            <w:color w:val="0000FF" w:themeColor="hyperlink"/>
            <w:sz w:val="28"/>
            <w:szCs w:val="28"/>
            <w:u w:val="single"/>
            <w:lang w:val="en-US" w:eastAsia="en-US"/>
          </w:rPr>
          <w:t>cbr</w:t>
        </w:r>
        <w:proofErr w:type="spellEnd"/>
        <w:r w:rsidRPr="00A737F6">
          <w:rPr>
            <w:rFonts w:ascii="Times New Roman" w:eastAsiaTheme="minorHAnsi" w:hAnsi="Times New Roman" w:cs="Times New Roman"/>
            <w:color w:val="0000FF" w:themeColor="hyperlink"/>
            <w:sz w:val="28"/>
            <w:szCs w:val="28"/>
            <w:u w:val="single"/>
            <w:lang w:eastAsia="en-US"/>
          </w:rPr>
          <w:t>.</w:t>
        </w:r>
        <w:proofErr w:type="spellStart"/>
        <w:r w:rsidRPr="00A737F6">
          <w:rPr>
            <w:rFonts w:ascii="Times New Roman" w:eastAsiaTheme="minorHAnsi" w:hAnsi="Times New Roman" w:cs="Times New Roman"/>
            <w:color w:val="0000FF" w:themeColor="hyperlink"/>
            <w:sz w:val="28"/>
            <w:szCs w:val="28"/>
            <w:u w:val="single"/>
            <w:lang w:val="en-US" w:eastAsia="en-US"/>
          </w:rPr>
          <w:t>ru</w:t>
        </w:r>
        <w:proofErr w:type="spellEnd"/>
      </w:hyperlink>
      <w:r w:rsidRPr="00A737F6">
        <w:rPr>
          <w:rFonts w:ascii="Times New Roman" w:eastAsiaTheme="minorHAnsi" w:hAnsi="Times New Roman" w:cs="Times New Roman"/>
          <w:sz w:val="28"/>
          <w:szCs w:val="28"/>
          <w:lang w:eastAsia="en-US"/>
        </w:rPr>
        <w:t xml:space="preserve"> в разделе «Наличное денежное обращение» в подразделе «Банкноты и монеты».</w:t>
      </w:r>
    </w:p>
    <w:p w:rsidR="00A737F6" w:rsidRPr="00A737F6" w:rsidRDefault="00A737F6" w:rsidP="00A737F6">
      <w:pPr>
        <w:autoSpaceDE w:val="0"/>
        <w:autoSpaceDN w:val="0"/>
        <w:adjustRightInd w:val="0"/>
        <w:spacing w:after="0" w:line="360" w:lineRule="auto"/>
        <w:jc w:val="both"/>
        <w:rPr>
          <w:rFonts w:ascii="Times New Roman" w:eastAsia="Times New Roman" w:hAnsi="Times New Roman" w:cs="Times New Roman"/>
          <w:color w:val="000000"/>
          <w:sz w:val="28"/>
          <w:szCs w:val="28"/>
        </w:rPr>
      </w:pPr>
    </w:p>
    <w:p w:rsidR="00A737F6" w:rsidRDefault="00A737F6" w:rsidP="00A737F6">
      <w:pPr>
        <w:spacing w:line="276" w:lineRule="auto"/>
        <w:rPr>
          <w:rFonts w:ascii="Times New Roman" w:eastAsia="Times New Roman" w:hAnsi="Times New Roman" w:cs="Times New Roman"/>
          <w:b/>
          <w:sz w:val="28"/>
          <w:szCs w:val="28"/>
        </w:rPr>
      </w:pPr>
      <w:bookmarkStart w:id="0" w:name="_GoBack"/>
      <w:bookmarkEnd w:id="0"/>
    </w:p>
    <w:sectPr w:rsidR="00A737F6">
      <w:headerReference w:type="default" r:id="rId7"/>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159" w:rsidRDefault="00C34159">
      <w:pPr>
        <w:spacing w:after="0" w:line="240" w:lineRule="auto"/>
      </w:pPr>
      <w:r>
        <w:separator/>
      </w:r>
    </w:p>
  </w:endnote>
  <w:endnote w:type="continuationSeparator" w:id="0">
    <w:p w:rsidR="00C34159" w:rsidRDefault="00C34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159" w:rsidRDefault="00C34159">
      <w:pPr>
        <w:spacing w:after="0" w:line="240" w:lineRule="auto"/>
      </w:pPr>
      <w:r>
        <w:separator/>
      </w:r>
    </w:p>
  </w:footnote>
  <w:footnote w:type="continuationSeparator" w:id="0">
    <w:p w:rsidR="00C34159" w:rsidRDefault="00C341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159" w:rsidRDefault="00C34159">
    <w:pPr>
      <w:pBdr>
        <w:top w:val="nil"/>
        <w:left w:val="nil"/>
        <w:bottom w:val="nil"/>
        <w:right w:val="nil"/>
        <w:between w:val="nil"/>
      </w:pBdr>
      <w:tabs>
        <w:tab w:val="center" w:pos="4677"/>
        <w:tab w:val="right" w:pos="9355"/>
      </w:tabs>
      <w:spacing w:after="0" w:line="240" w:lineRule="auto"/>
      <w:rPr>
        <w:color w:val="000000"/>
      </w:rPr>
    </w:pPr>
    <w:r>
      <w:rPr>
        <w:noProof/>
        <w:color w:val="000000"/>
      </w:rPr>
      <w:drawing>
        <wp:inline distT="0" distB="0" distL="0" distR="0">
          <wp:extent cx="2909621" cy="1046665"/>
          <wp:effectExtent l="0" t="0" r="0" b="0"/>
          <wp:docPr id="3" name="image1.png" descr="M:\Фирменный стиль БР\CBRF_rus_logo_horizontal_10_cmyk.png"/>
          <wp:cNvGraphicFramePr/>
          <a:graphic xmlns:a="http://schemas.openxmlformats.org/drawingml/2006/main">
            <a:graphicData uri="http://schemas.openxmlformats.org/drawingml/2006/picture">
              <pic:pic xmlns:pic="http://schemas.openxmlformats.org/drawingml/2006/picture">
                <pic:nvPicPr>
                  <pic:cNvPr id="0" name="image1.png" descr="M:\Фирменный стиль БР\CBRF_rus_logo_horizontal_10_cmyk.png"/>
                  <pic:cNvPicPr preferRelativeResize="0"/>
                </pic:nvPicPr>
                <pic:blipFill>
                  <a:blip r:embed="rId1"/>
                  <a:srcRect/>
                  <a:stretch>
                    <a:fillRect/>
                  </a:stretch>
                </pic:blipFill>
                <pic:spPr>
                  <a:xfrm>
                    <a:off x="0" y="0"/>
                    <a:ext cx="2909621" cy="104666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44200"/>
    <w:rsid w:val="00075890"/>
    <w:rsid w:val="000C3751"/>
    <w:rsid w:val="0015192A"/>
    <w:rsid w:val="002C3196"/>
    <w:rsid w:val="006931F8"/>
    <w:rsid w:val="007059D3"/>
    <w:rsid w:val="00744200"/>
    <w:rsid w:val="0078704B"/>
    <w:rsid w:val="007A22D9"/>
    <w:rsid w:val="008513CC"/>
    <w:rsid w:val="00A737F6"/>
    <w:rsid w:val="00BE1D16"/>
    <w:rsid w:val="00C34159"/>
    <w:rsid w:val="00C56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33404"/>
  <w15:docId w15:val="{9570825C-9AF4-490A-B1D5-80BA5731B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48A"/>
  </w:style>
  <w:style w:type="paragraph" w:styleId="1">
    <w:name w:val="heading 1"/>
    <w:basedOn w:val="a"/>
    <w:link w:val="10"/>
    <w:uiPriority w:val="9"/>
    <w:qFormat/>
    <w:rsid w:val="006917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F63565"/>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Body Text Indent"/>
    <w:basedOn w:val="a"/>
    <w:link w:val="a5"/>
    <w:rsid w:val="0024310A"/>
    <w:pPr>
      <w:spacing w:after="0" w:line="240" w:lineRule="auto"/>
      <w:ind w:firstLine="708"/>
      <w:jc w:val="both"/>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rsid w:val="0024310A"/>
    <w:rPr>
      <w:rFonts w:ascii="Times New Roman" w:eastAsia="Times New Roman" w:hAnsi="Times New Roman" w:cs="Times New Roman"/>
      <w:sz w:val="24"/>
      <w:szCs w:val="24"/>
      <w:lang w:eastAsia="ru-RU"/>
    </w:rPr>
  </w:style>
  <w:style w:type="paragraph" w:styleId="a6">
    <w:name w:val="List Paragraph"/>
    <w:basedOn w:val="a"/>
    <w:uiPriority w:val="34"/>
    <w:qFormat/>
    <w:rsid w:val="009D55F1"/>
    <w:pPr>
      <w:spacing w:after="200" w:line="276" w:lineRule="auto"/>
      <w:ind w:left="720"/>
      <w:contextualSpacing/>
    </w:pPr>
  </w:style>
  <w:style w:type="character" w:styleId="a7">
    <w:name w:val="annotation reference"/>
    <w:basedOn w:val="a0"/>
    <w:uiPriority w:val="99"/>
    <w:semiHidden/>
    <w:unhideWhenUsed/>
    <w:rsid w:val="00470345"/>
    <w:rPr>
      <w:sz w:val="16"/>
      <w:szCs w:val="16"/>
    </w:rPr>
  </w:style>
  <w:style w:type="paragraph" w:styleId="a8">
    <w:name w:val="annotation text"/>
    <w:basedOn w:val="a"/>
    <w:link w:val="a9"/>
    <w:uiPriority w:val="99"/>
    <w:semiHidden/>
    <w:unhideWhenUsed/>
    <w:rsid w:val="00470345"/>
    <w:pPr>
      <w:spacing w:after="200" w:line="240" w:lineRule="auto"/>
    </w:pPr>
    <w:rPr>
      <w:sz w:val="20"/>
      <w:szCs w:val="20"/>
    </w:rPr>
  </w:style>
  <w:style w:type="character" w:customStyle="1" w:styleId="a9">
    <w:name w:val="Текст примечания Знак"/>
    <w:basedOn w:val="a0"/>
    <w:link w:val="a8"/>
    <w:uiPriority w:val="99"/>
    <w:semiHidden/>
    <w:rsid w:val="00470345"/>
    <w:rPr>
      <w:sz w:val="20"/>
      <w:szCs w:val="20"/>
    </w:rPr>
  </w:style>
  <w:style w:type="paragraph" w:styleId="aa">
    <w:name w:val="annotation subject"/>
    <w:basedOn w:val="a8"/>
    <w:next w:val="a8"/>
    <w:link w:val="ab"/>
    <w:uiPriority w:val="99"/>
    <w:semiHidden/>
    <w:unhideWhenUsed/>
    <w:rsid w:val="00470345"/>
    <w:rPr>
      <w:b/>
      <w:bCs/>
    </w:rPr>
  </w:style>
  <w:style w:type="character" w:customStyle="1" w:styleId="ab">
    <w:name w:val="Тема примечания Знак"/>
    <w:basedOn w:val="a9"/>
    <w:link w:val="aa"/>
    <w:uiPriority w:val="99"/>
    <w:semiHidden/>
    <w:rsid w:val="00470345"/>
    <w:rPr>
      <w:b/>
      <w:bCs/>
      <w:sz w:val="20"/>
      <w:szCs w:val="20"/>
    </w:rPr>
  </w:style>
  <w:style w:type="paragraph" w:styleId="ac">
    <w:name w:val="Balloon Text"/>
    <w:basedOn w:val="a"/>
    <w:link w:val="ad"/>
    <w:uiPriority w:val="99"/>
    <w:semiHidden/>
    <w:unhideWhenUsed/>
    <w:rsid w:val="0047034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70345"/>
    <w:rPr>
      <w:rFonts w:ascii="Tahoma" w:hAnsi="Tahoma" w:cs="Tahoma"/>
      <w:sz w:val="16"/>
      <w:szCs w:val="16"/>
    </w:rPr>
  </w:style>
  <w:style w:type="paragraph" w:styleId="ae">
    <w:name w:val="header"/>
    <w:basedOn w:val="a"/>
    <w:link w:val="af"/>
    <w:uiPriority w:val="99"/>
    <w:unhideWhenUsed/>
    <w:rsid w:val="001E728C"/>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1E728C"/>
  </w:style>
  <w:style w:type="paragraph" w:styleId="af0">
    <w:name w:val="footer"/>
    <w:basedOn w:val="a"/>
    <w:link w:val="af1"/>
    <w:uiPriority w:val="99"/>
    <w:unhideWhenUsed/>
    <w:rsid w:val="001E728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E728C"/>
  </w:style>
  <w:style w:type="paragraph" w:styleId="af2">
    <w:name w:val="Normal (Web)"/>
    <w:basedOn w:val="a"/>
    <w:uiPriority w:val="99"/>
    <w:unhideWhenUsed/>
    <w:rsid w:val="004E20BE"/>
    <w:pPr>
      <w:spacing w:before="100" w:beforeAutospacing="1" w:after="240" w:line="240" w:lineRule="auto"/>
    </w:pPr>
    <w:rPr>
      <w:rFonts w:ascii="Times New Roman" w:eastAsia="Times New Roman" w:hAnsi="Times New Roman" w:cs="Times New Roman"/>
      <w:sz w:val="24"/>
      <w:szCs w:val="24"/>
    </w:rPr>
  </w:style>
  <w:style w:type="character" w:styleId="af3">
    <w:name w:val="Emphasis"/>
    <w:basedOn w:val="a0"/>
    <w:uiPriority w:val="20"/>
    <w:qFormat/>
    <w:rsid w:val="004E20BE"/>
    <w:rPr>
      <w:i/>
      <w:iCs/>
    </w:rPr>
  </w:style>
  <w:style w:type="character" w:styleId="af4">
    <w:name w:val="Hyperlink"/>
    <w:basedOn w:val="a0"/>
    <w:uiPriority w:val="99"/>
    <w:unhideWhenUsed/>
    <w:rsid w:val="004E20BE"/>
    <w:rPr>
      <w:color w:val="0000FF" w:themeColor="hyperlink"/>
      <w:u w:val="single"/>
    </w:rPr>
  </w:style>
  <w:style w:type="paragraph" w:customStyle="1" w:styleId="ConsPlusNormal">
    <w:name w:val="ConsPlusNormal"/>
    <w:basedOn w:val="a"/>
    <w:rsid w:val="005B7E04"/>
    <w:pPr>
      <w:autoSpaceDE w:val="0"/>
      <w:autoSpaceDN w:val="0"/>
      <w:spacing w:after="0" w:line="240" w:lineRule="auto"/>
    </w:pPr>
    <w:rPr>
      <w:rFonts w:ascii="Arial" w:hAnsi="Arial" w:cs="Arial"/>
      <w:sz w:val="24"/>
      <w:szCs w:val="24"/>
    </w:rPr>
  </w:style>
  <w:style w:type="character" w:customStyle="1" w:styleId="10">
    <w:name w:val="Заголовок 1 Знак"/>
    <w:basedOn w:val="a0"/>
    <w:link w:val="1"/>
    <w:uiPriority w:val="9"/>
    <w:rsid w:val="00691772"/>
    <w:rPr>
      <w:rFonts w:ascii="Times New Roman" w:eastAsia="Times New Roman" w:hAnsi="Times New Roman" w:cs="Times New Roman"/>
      <w:b/>
      <w:bCs/>
      <w:kern w:val="36"/>
      <w:sz w:val="48"/>
      <w:szCs w:val="48"/>
      <w:lang w:eastAsia="ru-RU"/>
    </w:rPr>
  </w:style>
  <w:style w:type="character" w:customStyle="1" w:styleId="sharecount">
    <w:name w:val="share__count"/>
    <w:basedOn w:val="a0"/>
    <w:rsid w:val="00691772"/>
  </w:style>
  <w:style w:type="paragraph" w:customStyle="1" w:styleId="af5">
    <w:name w:val="Áàçîâûé"/>
    <w:uiPriority w:val="99"/>
    <w:rsid w:val="00670D75"/>
    <w:pPr>
      <w:widowControl w:val="0"/>
      <w:autoSpaceDE w:val="0"/>
      <w:autoSpaceDN w:val="0"/>
      <w:adjustRightInd w:val="0"/>
      <w:spacing w:after="0" w:line="240" w:lineRule="auto"/>
    </w:pPr>
    <w:rPr>
      <w:rFonts w:cs="Times New Roman"/>
      <w:sz w:val="24"/>
      <w:szCs w:val="20"/>
    </w:rPr>
  </w:style>
  <w:style w:type="character" w:customStyle="1" w:styleId="20">
    <w:name w:val="Заголовок 2 Знак"/>
    <w:basedOn w:val="a0"/>
    <w:link w:val="2"/>
    <w:uiPriority w:val="9"/>
    <w:semiHidden/>
    <w:rsid w:val="00F63565"/>
    <w:rPr>
      <w:rFonts w:asciiTheme="majorHAnsi" w:eastAsiaTheme="majorEastAsia" w:hAnsiTheme="majorHAnsi" w:cstheme="majorBidi"/>
      <w:b/>
      <w:bCs/>
      <w:color w:val="4F81BD" w:themeColor="accent1"/>
      <w:sz w:val="26"/>
      <w:szCs w:val="26"/>
    </w:rPr>
  </w:style>
  <w:style w:type="paragraph" w:styleId="af6">
    <w:name w:val="Body Text"/>
    <w:basedOn w:val="a"/>
    <w:link w:val="af7"/>
    <w:uiPriority w:val="99"/>
    <w:semiHidden/>
    <w:unhideWhenUsed/>
    <w:rsid w:val="00DC0A69"/>
    <w:pPr>
      <w:spacing w:after="120"/>
    </w:pPr>
  </w:style>
  <w:style w:type="character" w:customStyle="1" w:styleId="af7">
    <w:name w:val="Основной текст Знак"/>
    <w:basedOn w:val="a0"/>
    <w:link w:val="af6"/>
    <w:uiPriority w:val="99"/>
    <w:semiHidden/>
    <w:rsid w:val="00DC0A69"/>
  </w:style>
  <w:style w:type="paragraph" w:customStyle="1" w:styleId="yl27r">
    <w:name w:val="yl27r"/>
    <w:basedOn w:val="a"/>
    <w:rsid w:val="00F94BC3"/>
    <w:pPr>
      <w:spacing w:before="100" w:beforeAutospacing="1" w:after="100" w:afterAutospacing="1" w:line="240" w:lineRule="auto"/>
    </w:pPr>
    <w:rPr>
      <w:rFonts w:ascii="Times New Roman" w:eastAsia="Times New Roman" w:hAnsi="Times New Roman" w:cs="Times New Roman"/>
      <w:sz w:val="24"/>
      <w:szCs w:val="24"/>
    </w:rPr>
  </w:style>
  <w:style w:type="character" w:styleId="af8">
    <w:name w:val="FollowedHyperlink"/>
    <w:basedOn w:val="a0"/>
    <w:uiPriority w:val="99"/>
    <w:semiHidden/>
    <w:unhideWhenUsed/>
    <w:rsid w:val="0099399B"/>
    <w:rPr>
      <w:color w:val="800080" w:themeColor="followedHyperlink"/>
      <w:u w:val="single"/>
    </w:rPr>
  </w:style>
  <w:style w:type="character" w:customStyle="1" w:styleId="note">
    <w:name w:val="note"/>
    <w:basedOn w:val="a0"/>
    <w:rsid w:val="009B5CA4"/>
  </w:style>
  <w:style w:type="paragraph" w:styleId="af9">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br.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217</Words>
  <Characters>1239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38admSstd2</cp:lastModifiedBy>
  <cp:revision>9</cp:revision>
  <cp:lastPrinted>2023-01-10T07:04:00Z</cp:lastPrinted>
  <dcterms:created xsi:type="dcterms:W3CDTF">2022-12-28T12:40:00Z</dcterms:created>
  <dcterms:modified xsi:type="dcterms:W3CDTF">2023-02-15T11:47:00Z</dcterms:modified>
</cp:coreProperties>
</file>