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D4" w:rsidRDefault="00195FD4" w:rsidP="002327FA">
      <w:pPr>
        <w:pStyle w:val="a3"/>
        <w:rPr>
          <w:b/>
          <w:bCs/>
        </w:rPr>
      </w:pPr>
    </w:p>
    <w:p w:rsidR="00195FD4" w:rsidRDefault="00723419" w:rsidP="002327FA">
      <w:pPr>
        <w:pStyle w:val="a3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 имени2" style="position:absolute;left:0;text-align:left;margin-left:225.8pt;margin-top:-29.2pt;width:38.2pt;height:53.5pt;z-index:1;visibility:visible">
            <v:imagedata r:id="rId5" o:title="" croptop="520f" grayscale="t"/>
            <w10:wrap type="square"/>
          </v:shape>
        </w:pict>
      </w:r>
    </w:p>
    <w:p w:rsidR="00195FD4" w:rsidRDefault="00195FD4" w:rsidP="002327FA">
      <w:pPr>
        <w:pStyle w:val="a3"/>
        <w:rPr>
          <w:b/>
          <w:bCs/>
        </w:rPr>
      </w:pPr>
    </w:p>
    <w:p w:rsidR="00195FD4" w:rsidRPr="00DE48A5" w:rsidRDefault="00195FD4" w:rsidP="00582A0E">
      <w:pPr>
        <w:pStyle w:val="a3"/>
        <w:rPr>
          <w:b/>
          <w:bCs/>
        </w:rPr>
      </w:pPr>
      <w:r w:rsidRPr="00DE48A5">
        <w:rPr>
          <w:b/>
          <w:bCs/>
        </w:rPr>
        <w:t>КОНТРОЛЬН</w:t>
      </w:r>
      <w:r>
        <w:rPr>
          <w:b/>
          <w:bCs/>
        </w:rPr>
        <w:t>О-СЧЕТН</w:t>
      </w:r>
      <w:r w:rsidRPr="00DE48A5">
        <w:rPr>
          <w:b/>
          <w:bCs/>
        </w:rPr>
        <w:t xml:space="preserve">ЫЙ ОРГАН </w:t>
      </w:r>
      <w:r>
        <w:rPr>
          <w:b/>
          <w:bCs/>
        </w:rPr>
        <w:t>ОБОЯНСКОГО</w:t>
      </w:r>
      <w:r w:rsidRPr="00DE48A5">
        <w:rPr>
          <w:b/>
          <w:bCs/>
        </w:rPr>
        <w:t xml:space="preserve"> РАЙОНА</w:t>
      </w:r>
    </w:p>
    <w:p w:rsidR="00195FD4" w:rsidRPr="00DE48A5" w:rsidRDefault="00723419" w:rsidP="00582A0E">
      <w:pPr>
        <w:pStyle w:val="a3"/>
        <w:rPr>
          <w:b/>
          <w:bCs/>
        </w:rPr>
      </w:pPr>
      <w:r>
        <w:rPr>
          <w:noProof/>
        </w:rPr>
        <w:pict>
          <v:line id="Line 3" o:spid="_x0000_s1027" style="position:absolute;left:0;text-align:left;z-index:2;visibility:visible" from="-18pt,14.7pt" to="477pt,14.7pt" strokeweight="1.5pt"/>
        </w:pict>
      </w:r>
      <w:r w:rsidR="00195FD4" w:rsidRPr="00DE48A5">
        <w:rPr>
          <w:b/>
          <w:bCs/>
        </w:rPr>
        <w:t>КУРСКОЙ ОБЛАСТИ</w:t>
      </w:r>
    </w:p>
    <w:p w:rsidR="00195FD4" w:rsidRPr="00DE48A5" w:rsidRDefault="00195FD4" w:rsidP="00582A0E">
      <w:pPr>
        <w:pStyle w:val="a3"/>
      </w:pPr>
      <w:r w:rsidRPr="00DE48A5">
        <w:t xml:space="preserve">306230, Курская обл., г. </w:t>
      </w:r>
      <w:proofErr w:type="spellStart"/>
      <w:r w:rsidRPr="00DE48A5">
        <w:t>Обоянь</w:t>
      </w:r>
      <w:proofErr w:type="spellEnd"/>
      <w:r w:rsidRPr="00DE48A5">
        <w:t>, ул. Шмидта д.6</w:t>
      </w:r>
      <w:r>
        <w:t xml:space="preserve">, </w:t>
      </w:r>
      <w:r w:rsidRPr="00172878">
        <w:t>kso4616@rambler.ru</w:t>
      </w:r>
    </w:p>
    <w:p w:rsidR="00195FD4" w:rsidRPr="00DE48A5" w:rsidRDefault="00195FD4" w:rsidP="00582A0E">
      <w:pPr>
        <w:pStyle w:val="a3"/>
        <w:rPr>
          <w:b/>
          <w:bCs/>
        </w:rPr>
      </w:pPr>
    </w:p>
    <w:p w:rsidR="00195FD4" w:rsidRDefault="00195FD4" w:rsidP="002327FA">
      <w:pPr>
        <w:pStyle w:val="a3"/>
        <w:rPr>
          <w:b/>
          <w:bCs/>
        </w:rPr>
      </w:pPr>
    </w:p>
    <w:p w:rsidR="00195FD4" w:rsidRPr="001A63FE" w:rsidRDefault="00195FD4" w:rsidP="002327FA">
      <w:pPr>
        <w:pStyle w:val="a3"/>
        <w:rPr>
          <w:b/>
          <w:bCs/>
          <w:spacing w:val="20"/>
        </w:rPr>
      </w:pPr>
      <w:r w:rsidRPr="009D7488">
        <w:rPr>
          <w:b/>
          <w:bCs/>
          <w:spacing w:val="20"/>
        </w:rPr>
        <w:t>ЗАКЛЮЧЕНИЕ</w:t>
      </w:r>
      <w:r>
        <w:rPr>
          <w:b/>
          <w:bCs/>
          <w:spacing w:val="20"/>
        </w:rPr>
        <w:t xml:space="preserve"> №</w:t>
      </w:r>
      <w:r w:rsidR="00723419">
        <w:rPr>
          <w:b/>
          <w:bCs/>
          <w:spacing w:val="20"/>
        </w:rPr>
        <w:t>27</w:t>
      </w:r>
    </w:p>
    <w:p w:rsidR="00195FD4" w:rsidRPr="002327FA" w:rsidRDefault="00195FD4" w:rsidP="002327FA">
      <w:pPr>
        <w:pStyle w:val="a3"/>
        <w:rPr>
          <w:b/>
          <w:bCs/>
        </w:rPr>
      </w:pPr>
    </w:p>
    <w:p w:rsidR="00195FD4" w:rsidRDefault="00195FD4" w:rsidP="002327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5ACD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 Курской области «</w:t>
      </w:r>
      <w:r>
        <w:rPr>
          <w:rFonts w:ascii="Times New Roman" w:hAnsi="Times New Roman" w:cs="Times New Roman"/>
          <w:sz w:val="28"/>
          <w:szCs w:val="28"/>
        </w:rPr>
        <w:t>О согласовании замены дотации на выравнивание бюджетной обеспеченности дополнител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ьными нормативами отчислений от налога</w:t>
      </w:r>
      <w:r w:rsidR="00E058F8">
        <w:rPr>
          <w:rFonts w:ascii="Times New Roman" w:hAnsi="Times New Roman" w:cs="Times New Roman"/>
          <w:sz w:val="28"/>
          <w:szCs w:val="28"/>
        </w:rPr>
        <w:t xml:space="preserve"> на доходы физических лиц в 2016 – 2018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  <w:r w:rsidRPr="00475ACD">
        <w:rPr>
          <w:rFonts w:ascii="Times New Roman" w:hAnsi="Times New Roman" w:cs="Times New Roman"/>
          <w:sz w:val="28"/>
          <w:szCs w:val="28"/>
        </w:rPr>
        <w:t>»</w:t>
      </w:r>
    </w:p>
    <w:p w:rsidR="00195FD4" w:rsidRDefault="00195FD4" w:rsidP="002327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95FD4" w:rsidRPr="001916D6" w:rsidRDefault="00195FD4" w:rsidP="001A63FE">
      <w:pPr>
        <w:ind w:firstLine="709"/>
        <w:jc w:val="center"/>
        <w:rPr>
          <w:sz w:val="28"/>
          <w:szCs w:val="28"/>
          <w:lang w:eastAsia="ar-SA"/>
        </w:rPr>
      </w:pPr>
      <w:proofErr w:type="spellStart"/>
      <w:r w:rsidRPr="001916D6">
        <w:rPr>
          <w:sz w:val="28"/>
          <w:szCs w:val="28"/>
          <w:u w:val="single"/>
          <w:lang w:eastAsia="ar-SA"/>
        </w:rPr>
        <w:t>г</w:t>
      </w:r>
      <w:proofErr w:type="gramStart"/>
      <w:r w:rsidRPr="001916D6">
        <w:rPr>
          <w:sz w:val="28"/>
          <w:szCs w:val="28"/>
          <w:u w:val="single"/>
          <w:lang w:eastAsia="ar-SA"/>
        </w:rPr>
        <w:t>.О</w:t>
      </w:r>
      <w:proofErr w:type="gramEnd"/>
      <w:r w:rsidRPr="001916D6">
        <w:rPr>
          <w:sz w:val="28"/>
          <w:szCs w:val="28"/>
          <w:u w:val="single"/>
          <w:lang w:eastAsia="ar-SA"/>
        </w:rPr>
        <w:t>боянь</w:t>
      </w:r>
      <w:proofErr w:type="spellEnd"/>
      <w:r w:rsidRPr="001916D6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 </w:t>
      </w:r>
      <w:r w:rsidRPr="001916D6">
        <w:rPr>
          <w:sz w:val="28"/>
          <w:szCs w:val="28"/>
          <w:lang w:eastAsia="ar-SA"/>
        </w:rPr>
        <w:t xml:space="preserve">                     </w:t>
      </w:r>
      <w:r>
        <w:rPr>
          <w:sz w:val="28"/>
          <w:szCs w:val="28"/>
          <w:lang w:eastAsia="ar-SA"/>
        </w:rPr>
        <w:t xml:space="preserve">                             </w:t>
      </w:r>
      <w:r w:rsidRPr="001916D6">
        <w:rPr>
          <w:sz w:val="28"/>
          <w:szCs w:val="28"/>
          <w:lang w:eastAsia="ar-SA"/>
        </w:rPr>
        <w:t xml:space="preserve">                           </w:t>
      </w:r>
      <w:r>
        <w:rPr>
          <w:sz w:val="28"/>
          <w:szCs w:val="28"/>
          <w:u w:val="single"/>
          <w:lang w:eastAsia="ar-SA"/>
        </w:rPr>
        <w:t>2</w:t>
      </w:r>
      <w:r w:rsidR="000A301F">
        <w:rPr>
          <w:sz w:val="28"/>
          <w:szCs w:val="28"/>
          <w:u w:val="single"/>
          <w:lang w:eastAsia="ar-SA"/>
        </w:rPr>
        <w:t>0</w:t>
      </w:r>
      <w:r w:rsidRPr="001916D6">
        <w:rPr>
          <w:sz w:val="28"/>
          <w:szCs w:val="28"/>
          <w:u w:val="single"/>
          <w:lang w:eastAsia="ar-SA"/>
        </w:rPr>
        <w:t>.0</w:t>
      </w:r>
      <w:r>
        <w:rPr>
          <w:sz w:val="28"/>
          <w:szCs w:val="28"/>
          <w:u w:val="single"/>
          <w:lang w:eastAsia="ar-SA"/>
        </w:rPr>
        <w:t>8</w:t>
      </w:r>
      <w:r w:rsidRPr="001916D6">
        <w:rPr>
          <w:sz w:val="28"/>
          <w:szCs w:val="28"/>
          <w:u w:val="single"/>
          <w:lang w:eastAsia="ar-SA"/>
        </w:rPr>
        <w:t>.201</w:t>
      </w:r>
      <w:r w:rsidR="000A301F">
        <w:rPr>
          <w:sz w:val="28"/>
          <w:szCs w:val="28"/>
          <w:u w:val="single"/>
          <w:lang w:eastAsia="ar-SA"/>
        </w:rPr>
        <w:t>5</w:t>
      </w:r>
      <w:r w:rsidRPr="001916D6">
        <w:rPr>
          <w:sz w:val="28"/>
          <w:szCs w:val="28"/>
          <w:u w:val="single"/>
          <w:lang w:eastAsia="ar-SA"/>
        </w:rPr>
        <w:t xml:space="preserve"> г.</w:t>
      </w:r>
    </w:p>
    <w:p w:rsidR="00195FD4" w:rsidRPr="00475ACD" w:rsidRDefault="00195FD4" w:rsidP="002327FA">
      <w:pPr>
        <w:pStyle w:val="ConsPlusTitle"/>
        <w:widowControl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95FD4" w:rsidRDefault="00195FD4" w:rsidP="002327FA">
      <w:pPr>
        <w:jc w:val="center"/>
        <w:rPr>
          <w:sz w:val="28"/>
          <w:szCs w:val="28"/>
        </w:rPr>
      </w:pPr>
    </w:p>
    <w:p w:rsidR="00195FD4" w:rsidRDefault="00195FD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91624">
        <w:rPr>
          <w:sz w:val="28"/>
          <w:szCs w:val="28"/>
        </w:rPr>
        <w:t xml:space="preserve">Представленным проектом </w:t>
      </w:r>
      <w:r>
        <w:rPr>
          <w:sz w:val="28"/>
          <w:szCs w:val="28"/>
        </w:rPr>
        <w:t>Решения Представительного собрания «Обоянского района» Курской области</w:t>
      </w:r>
      <w:r w:rsidRPr="00791624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>согласовать замену дотации на выравнивание бюджетной обеспеченности дополнительными нормативами отчислений в бюджет муниципального района «Обоянский район» Курской области от налога на доходы физических лиц в 201</w:t>
      </w:r>
      <w:r w:rsidR="000A23FB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0A23FB">
        <w:rPr>
          <w:sz w:val="28"/>
          <w:szCs w:val="28"/>
        </w:rPr>
        <w:t>8</w:t>
      </w:r>
      <w:r>
        <w:rPr>
          <w:sz w:val="28"/>
          <w:szCs w:val="28"/>
        </w:rPr>
        <w:t xml:space="preserve"> годах. </w:t>
      </w:r>
      <w:proofErr w:type="gramEnd"/>
    </w:p>
    <w:p w:rsidR="00195FD4" w:rsidRDefault="00195FD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экспертизы проекта Решения установлено следующее:</w:t>
      </w:r>
    </w:p>
    <w:p w:rsidR="000A23FB" w:rsidRDefault="000A23FB" w:rsidP="009D7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Преамбула проекта Решения содержит ссылку на часть 5.1 статьи 138 </w:t>
      </w:r>
      <w:r w:rsidR="00195FD4" w:rsidRPr="009D76B0">
        <w:rPr>
          <w:sz w:val="28"/>
          <w:szCs w:val="28"/>
        </w:rPr>
        <w:t>Бюджетн</w:t>
      </w:r>
      <w:r w:rsidR="00195FD4">
        <w:rPr>
          <w:sz w:val="28"/>
          <w:szCs w:val="28"/>
        </w:rPr>
        <w:t>ого</w:t>
      </w:r>
      <w:r w:rsidR="00195FD4" w:rsidRPr="009D76B0">
        <w:rPr>
          <w:sz w:val="28"/>
          <w:szCs w:val="28"/>
        </w:rPr>
        <w:t xml:space="preserve"> кодекс</w:t>
      </w:r>
      <w:r w:rsidR="00195FD4">
        <w:rPr>
          <w:sz w:val="28"/>
          <w:szCs w:val="28"/>
        </w:rPr>
        <w:t>а</w:t>
      </w:r>
      <w:r w:rsidR="00195FD4" w:rsidRPr="009D76B0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 В тоже время, указанная часть 5.1 отсутствует в действующей редакции Бюджетного кодекса РФ.</w:t>
      </w:r>
    </w:p>
    <w:p w:rsidR="00195FD4" w:rsidRDefault="000A23FB" w:rsidP="009D7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5 ст. 138 Бюджетного кодекса РФ устанавливает следующее:</w:t>
      </w:r>
      <w:r w:rsidR="00195FD4">
        <w:rPr>
          <w:sz w:val="28"/>
          <w:szCs w:val="28"/>
        </w:rPr>
        <w:t xml:space="preserve"> </w:t>
      </w:r>
    </w:p>
    <w:p w:rsidR="000A23FB" w:rsidRPr="000A23FB" w:rsidRDefault="00195FD4" w:rsidP="000A23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proofErr w:type="gramStart"/>
      <w:r w:rsidRPr="009D76B0">
        <w:rPr>
          <w:b/>
          <w:bCs/>
          <w:i/>
          <w:iCs/>
          <w:sz w:val="28"/>
          <w:szCs w:val="28"/>
        </w:rPr>
        <w:t>«</w:t>
      </w:r>
      <w:r w:rsidR="000A23FB" w:rsidRPr="000A23FB">
        <w:rPr>
          <w:b/>
          <w:bCs/>
          <w:i/>
          <w:iCs/>
          <w:sz w:val="28"/>
          <w:szCs w:val="28"/>
        </w:rPr>
        <w:t>При составлении и (или)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(городских округов, городских округов с внутригородским делением) могут быть полностью или частично заменены дополнительными нормативами отчислений в бюджеты муниципальных районов (городских округов, городских округов с внутригородским делением) от налога на доходы физических лиц.</w:t>
      </w:r>
      <w:proofErr w:type="gramEnd"/>
    </w:p>
    <w:p w:rsidR="000A23FB" w:rsidRPr="000A23FB" w:rsidRDefault="000A23FB" w:rsidP="000A23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0A23FB">
        <w:rPr>
          <w:b/>
          <w:bCs/>
          <w:i/>
          <w:iCs/>
          <w:sz w:val="28"/>
          <w:szCs w:val="28"/>
        </w:rPr>
        <w:t>Указанный дополнительный норматив рассчитывается как отношение расчетного объема дотации (части расчетного объема дотации) муниципальному району (городскому округу, городскому округу с внутригородским делением) к прогнозируемому в соответствии с единой методикой объему налога на доходы физических лиц.</w:t>
      </w:r>
    </w:p>
    <w:p w:rsidR="000A23FB" w:rsidRPr="000A23FB" w:rsidRDefault="000A23FB" w:rsidP="000A23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0A23FB">
        <w:rPr>
          <w:b/>
          <w:bCs/>
          <w:i/>
          <w:iCs/>
          <w:sz w:val="28"/>
          <w:szCs w:val="28"/>
        </w:rPr>
        <w:t xml:space="preserve">Дополнительные нормативы отчислений от налога на доходы физических лиц устанавливаются на срок не менее трех лет. Изменение указанных нормативов отчислений в бюджеты муниципальных районов </w:t>
      </w:r>
      <w:r w:rsidRPr="000A23FB">
        <w:rPr>
          <w:b/>
          <w:bCs/>
          <w:i/>
          <w:iCs/>
          <w:sz w:val="28"/>
          <w:szCs w:val="28"/>
        </w:rPr>
        <w:lastRenderedPageBreak/>
        <w:t>(городских округов, городских округов с внутригородским делением) в течение текущего финансового года не допускается.</w:t>
      </w:r>
    </w:p>
    <w:p w:rsidR="000A23FB" w:rsidRPr="000A23FB" w:rsidRDefault="000A23FB" w:rsidP="000A23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proofErr w:type="gramStart"/>
      <w:r w:rsidRPr="000A23FB">
        <w:rPr>
          <w:b/>
          <w:bCs/>
          <w:i/>
          <w:iCs/>
          <w:sz w:val="28"/>
          <w:szCs w:val="28"/>
        </w:rPr>
        <w:t>Средства, полученные муниципальным районом (городским округом, городским округом с внутригородским делением) по дополнительному нормативу отчислений от налога на доходы физических лиц сверх расчетного объема дотации (части расчетного объема дотации) на выравнивание бюджетной обеспеченности муниципальных районов (городских округов, городских округов с внутригородским делением), изъятию в бюджет субъекта Российской Федерации и (или) учету при последующем распределении межбюджетных трансфертов местным бюджетам не подлежат.</w:t>
      </w:r>
      <w:proofErr w:type="gramEnd"/>
    </w:p>
    <w:p w:rsidR="00195FD4" w:rsidRPr="009D76B0" w:rsidRDefault="000A23FB" w:rsidP="000A23F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proofErr w:type="gramStart"/>
      <w:r w:rsidRPr="000A23FB">
        <w:rPr>
          <w:b/>
          <w:bCs/>
          <w:i/>
          <w:iCs/>
          <w:sz w:val="28"/>
          <w:szCs w:val="28"/>
        </w:rPr>
        <w:t>Потери бюджета муниципального района (городского округа, городского округа с внутригородским делением) в связи с получением средств по дополнительному нормативу отчислений от налога на доходы физических лиц ниже расчетного объема дотации (части расчетного объема дотации) на выравнивание бюджетной обеспеченности муниципальных районов (городских округов, городских округов с внутригородским делением) компенсации из бюджета субъекта Российской Федерации и (или) учету при последующем распределении межбюджетных</w:t>
      </w:r>
      <w:proofErr w:type="gramEnd"/>
      <w:r w:rsidRPr="000A23FB">
        <w:rPr>
          <w:b/>
          <w:bCs/>
          <w:i/>
          <w:iCs/>
          <w:sz w:val="28"/>
          <w:szCs w:val="28"/>
        </w:rPr>
        <w:t xml:space="preserve"> трансфертов местным бюджетам не подлежат</w:t>
      </w:r>
      <w:proofErr w:type="gramStart"/>
      <w:r w:rsidRPr="000A23FB">
        <w:rPr>
          <w:b/>
          <w:bCs/>
          <w:i/>
          <w:iCs/>
          <w:sz w:val="28"/>
          <w:szCs w:val="28"/>
        </w:rPr>
        <w:t>.</w:t>
      </w:r>
      <w:r w:rsidR="00195FD4" w:rsidRPr="009D76B0">
        <w:rPr>
          <w:b/>
          <w:bCs/>
          <w:i/>
          <w:iCs/>
          <w:sz w:val="28"/>
          <w:szCs w:val="28"/>
        </w:rPr>
        <w:t>»</w:t>
      </w:r>
      <w:r w:rsidR="00195FD4">
        <w:rPr>
          <w:b/>
          <w:bCs/>
          <w:i/>
          <w:iCs/>
          <w:sz w:val="28"/>
          <w:szCs w:val="28"/>
        </w:rPr>
        <w:t>.</w:t>
      </w:r>
      <w:proofErr w:type="gramEnd"/>
    </w:p>
    <w:p w:rsidR="00195FD4" w:rsidRDefault="00195FD4" w:rsidP="009D7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представленный проект Решения Представительного Собрания Обоянского района Курской области разработан в соответствии с положениями </w:t>
      </w:r>
      <w:r w:rsidR="000A23FB">
        <w:rPr>
          <w:sz w:val="28"/>
          <w:szCs w:val="28"/>
        </w:rPr>
        <w:t xml:space="preserve">части 5 статьи 138 </w:t>
      </w:r>
      <w:r>
        <w:rPr>
          <w:sz w:val="28"/>
          <w:szCs w:val="28"/>
        </w:rPr>
        <w:t>Бюджетного кодекса РФ.</w:t>
      </w:r>
    </w:p>
    <w:p w:rsidR="00195FD4" w:rsidRPr="0073277E" w:rsidRDefault="00195FD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Контрольн</w:t>
      </w:r>
      <w:r>
        <w:rPr>
          <w:sz w:val="28"/>
          <w:szCs w:val="28"/>
        </w:rPr>
        <w:t>о-счетн</w:t>
      </w:r>
      <w:r w:rsidRPr="0073277E">
        <w:rPr>
          <w:sz w:val="28"/>
          <w:szCs w:val="28"/>
        </w:rPr>
        <w:t xml:space="preserve">ый орган </w:t>
      </w:r>
      <w:r>
        <w:rPr>
          <w:sz w:val="28"/>
          <w:szCs w:val="28"/>
        </w:rPr>
        <w:t>Обоянского района</w:t>
      </w:r>
      <w:r w:rsidRPr="0073277E">
        <w:rPr>
          <w:sz w:val="28"/>
          <w:szCs w:val="28"/>
        </w:rPr>
        <w:t xml:space="preserve"> Курской области рекомендует Представительному Собранию Обоянского рай</w:t>
      </w:r>
      <w:r>
        <w:rPr>
          <w:sz w:val="28"/>
          <w:szCs w:val="28"/>
        </w:rPr>
        <w:t>она Курской области рассмотреть</w:t>
      </w:r>
      <w:r w:rsidRPr="0073277E">
        <w:rPr>
          <w:sz w:val="28"/>
          <w:szCs w:val="28"/>
        </w:rPr>
        <w:t xml:space="preserve"> предложенный проект Решения на заседании Представительного Собрания Обоянского района Курской области</w:t>
      </w:r>
      <w:r w:rsidR="000A23FB">
        <w:rPr>
          <w:sz w:val="28"/>
          <w:szCs w:val="28"/>
        </w:rPr>
        <w:t>, с учетом вышеизложенного замечания</w:t>
      </w:r>
      <w:r>
        <w:rPr>
          <w:sz w:val="28"/>
          <w:szCs w:val="28"/>
        </w:rPr>
        <w:t>.</w:t>
      </w:r>
    </w:p>
    <w:p w:rsidR="00195FD4" w:rsidRDefault="00195FD4" w:rsidP="00905B8F">
      <w:pPr>
        <w:ind w:firstLine="708"/>
        <w:jc w:val="both"/>
        <w:rPr>
          <w:sz w:val="28"/>
          <w:szCs w:val="28"/>
        </w:rPr>
      </w:pPr>
    </w:p>
    <w:p w:rsidR="00195FD4" w:rsidRDefault="00195FD4" w:rsidP="00905B8F">
      <w:pPr>
        <w:ind w:firstLine="708"/>
        <w:jc w:val="both"/>
        <w:rPr>
          <w:sz w:val="28"/>
          <w:szCs w:val="28"/>
        </w:rPr>
      </w:pPr>
    </w:p>
    <w:p w:rsidR="00195FD4" w:rsidRDefault="00195FD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Контрольно-счетного органа </w:t>
      </w:r>
    </w:p>
    <w:p w:rsidR="00195FD4" w:rsidRDefault="00195FD4" w:rsidP="00AA7AC0">
      <w:pPr>
        <w:jc w:val="both"/>
        <w:outlineLvl w:val="0"/>
      </w:pPr>
      <w:r>
        <w:rPr>
          <w:sz w:val="28"/>
          <w:szCs w:val="28"/>
        </w:rPr>
        <w:t xml:space="preserve">Обоянского района Курской области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sectPr w:rsidR="00195FD4" w:rsidSect="0005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CDC"/>
    <w:rsid w:val="00015601"/>
    <w:rsid w:val="00027907"/>
    <w:rsid w:val="00052A24"/>
    <w:rsid w:val="000A23FB"/>
    <w:rsid w:val="000A301F"/>
    <w:rsid w:val="00172878"/>
    <w:rsid w:val="001916D6"/>
    <w:rsid w:val="00195FD4"/>
    <w:rsid w:val="001A63FE"/>
    <w:rsid w:val="002327FA"/>
    <w:rsid w:val="00236CDC"/>
    <w:rsid w:val="002678D6"/>
    <w:rsid w:val="004336E9"/>
    <w:rsid w:val="00475ACD"/>
    <w:rsid w:val="0049747D"/>
    <w:rsid w:val="00533D02"/>
    <w:rsid w:val="0055595B"/>
    <w:rsid w:val="00582A0E"/>
    <w:rsid w:val="005C3EFB"/>
    <w:rsid w:val="00723419"/>
    <w:rsid w:val="0073277E"/>
    <w:rsid w:val="00742695"/>
    <w:rsid w:val="00791624"/>
    <w:rsid w:val="00796901"/>
    <w:rsid w:val="007E6E47"/>
    <w:rsid w:val="00824C67"/>
    <w:rsid w:val="008469C0"/>
    <w:rsid w:val="00860F21"/>
    <w:rsid w:val="009025B1"/>
    <w:rsid w:val="00905B8F"/>
    <w:rsid w:val="00960322"/>
    <w:rsid w:val="00971DC6"/>
    <w:rsid w:val="009B2E10"/>
    <w:rsid w:val="009D7488"/>
    <w:rsid w:val="009D76B0"/>
    <w:rsid w:val="009F76B4"/>
    <w:rsid w:val="00A74E1C"/>
    <w:rsid w:val="00AA7AC0"/>
    <w:rsid w:val="00AB0BF6"/>
    <w:rsid w:val="00B043F1"/>
    <w:rsid w:val="00B24691"/>
    <w:rsid w:val="00BC4AE3"/>
    <w:rsid w:val="00C90960"/>
    <w:rsid w:val="00CC122A"/>
    <w:rsid w:val="00D71017"/>
    <w:rsid w:val="00DA4453"/>
    <w:rsid w:val="00DB135D"/>
    <w:rsid w:val="00DE48A5"/>
    <w:rsid w:val="00E058F8"/>
    <w:rsid w:val="00E1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7E6E47"/>
    <w:pPr>
      <w:spacing w:after="75"/>
      <w:jc w:val="center"/>
      <w:outlineLvl w:val="2"/>
    </w:pPr>
    <w:rPr>
      <w:rFonts w:ascii="Verdana" w:hAnsi="Verdana" w:cs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E6E47"/>
    <w:rPr>
      <w:rFonts w:ascii="Verdana" w:hAnsi="Verdana" w:cs="Verdana"/>
      <w:b/>
      <w:bCs/>
      <w:color w:val="983F0C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AB0B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2327FA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2327F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2327FA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2327FA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2015-08-20T08:15:00Z</cp:lastPrinted>
  <dcterms:created xsi:type="dcterms:W3CDTF">2013-08-26T10:54:00Z</dcterms:created>
  <dcterms:modified xsi:type="dcterms:W3CDTF">2015-08-20T08:33:00Z</dcterms:modified>
</cp:coreProperties>
</file>